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Nordstrom Inc. External Capital Funding Proposal</w:t>
      </w:r>
    </w:p>
    <w:p w:rsidR="00C943F5" w:rsidRDefault="00CE0636"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943F5">
        <w:rPr>
          <w:rFonts w:ascii="Times New Roman" w:hAnsi="Times New Roman" w:cs="Times New Roman"/>
          <w:sz w:val="24"/>
          <w:szCs w:val="24"/>
        </w:rPr>
        <w:t>Name</w:t>
      </w:r>
    </w:p>
    <w:p w:rsidR="00C943F5" w:rsidRDefault="00C943F5"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C943F5" w:rsidRDefault="00C943F5"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Pr="00C943F5" w:rsidRDefault="00C943F5" w:rsidP="00C943F5">
      <w:pPr>
        <w:spacing w:line="480" w:lineRule="auto"/>
        <w:jc w:val="both"/>
        <w:rPr>
          <w:rFonts w:ascii="Times New Roman" w:hAnsi="Times New Roman" w:cs="Times New Roman"/>
          <w:sz w:val="24"/>
          <w:szCs w:val="24"/>
        </w:rPr>
      </w:pPr>
    </w:p>
    <w:p w:rsidR="00443E0F" w:rsidRPr="00C943F5" w:rsidRDefault="002E7457"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lastRenderedPageBreak/>
        <w:t>Description</w:t>
      </w:r>
    </w:p>
    <w:p w:rsidR="002E7457" w:rsidRPr="00C943F5" w:rsidRDefault="002E7457"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This paper will outline an investment plan for Nordstrom Inc. to expand into China by opening eight </w:t>
      </w:r>
      <w:r w:rsidR="00C15A9B" w:rsidRPr="00C943F5">
        <w:rPr>
          <w:rFonts w:ascii="Times New Roman" w:hAnsi="Times New Roman" w:cs="Times New Roman"/>
          <w:sz w:val="24"/>
          <w:szCs w:val="24"/>
        </w:rPr>
        <w:t>locations in</w:t>
      </w:r>
      <w:r w:rsidRPr="00C943F5">
        <w:rPr>
          <w:rFonts w:ascii="Times New Roman" w:hAnsi="Times New Roman" w:cs="Times New Roman"/>
          <w:sz w:val="24"/>
          <w:szCs w:val="24"/>
        </w:rPr>
        <w:t xml:space="preserve"> the country.</w:t>
      </w:r>
      <w:r w:rsidR="00C15A9B" w:rsidRPr="00C943F5">
        <w:rPr>
          <w:rFonts w:ascii="Times New Roman" w:hAnsi="Times New Roman" w:cs="Times New Roman"/>
          <w:sz w:val="24"/>
          <w:szCs w:val="24"/>
        </w:rPr>
        <w:t xml:space="preserve"> It will also </w:t>
      </w:r>
      <w:r w:rsidR="00E65D42" w:rsidRPr="00C943F5">
        <w:rPr>
          <w:rFonts w:ascii="Times New Roman" w:hAnsi="Times New Roman" w:cs="Times New Roman"/>
          <w:sz w:val="24"/>
          <w:szCs w:val="24"/>
        </w:rPr>
        <w:t xml:space="preserve">entail details </w:t>
      </w:r>
      <w:r w:rsidR="00D81D13">
        <w:rPr>
          <w:rFonts w:ascii="Times New Roman" w:hAnsi="Times New Roman" w:cs="Times New Roman"/>
          <w:sz w:val="24"/>
          <w:szCs w:val="24"/>
        </w:rPr>
        <w:t xml:space="preserve">on </w:t>
      </w:r>
      <w:r w:rsidR="00E65D42" w:rsidRPr="00C943F5">
        <w:rPr>
          <w:rFonts w:ascii="Times New Roman" w:hAnsi="Times New Roman" w:cs="Times New Roman"/>
          <w:sz w:val="24"/>
          <w:szCs w:val="24"/>
        </w:rPr>
        <w:t>the external capital funding proposal and explanation as to how it fits into the company’s global microeconomic environment.</w:t>
      </w:r>
      <w:r w:rsidR="00B125C8" w:rsidRPr="00C943F5">
        <w:rPr>
          <w:rFonts w:ascii="Times New Roman" w:hAnsi="Times New Roman" w:cs="Times New Roman"/>
          <w:sz w:val="24"/>
          <w:szCs w:val="24"/>
        </w:rPr>
        <w:t xml:space="preserve"> </w:t>
      </w:r>
    </w:p>
    <w:p w:rsidR="002763A9" w:rsidRPr="00C943F5" w:rsidRDefault="00E42EC8"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Financial Impact Expansion</w:t>
      </w:r>
    </w:p>
    <w:p w:rsidR="00A66A9E" w:rsidRPr="00C943F5" w:rsidRDefault="00D81D13" w:rsidP="00C943F5">
      <w:p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00941F9A" w:rsidRPr="00C943F5">
        <w:rPr>
          <w:rFonts w:ascii="Times New Roman" w:hAnsi="Times New Roman" w:cs="Times New Roman"/>
          <w:sz w:val="24"/>
          <w:szCs w:val="24"/>
        </w:rPr>
        <w:t xml:space="preserve">or Nordstrom Inc. to succeed in the retail business expansion, the business has </w:t>
      </w:r>
      <w:r>
        <w:rPr>
          <w:rFonts w:ascii="Times New Roman" w:hAnsi="Times New Roman" w:cs="Times New Roman"/>
          <w:sz w:val="24"/>
          <w:szCs w:val="24"/>
        </w:rPr>
        <w:t>the</w:t>
      </w:r>
      <w:r w:rsidR="00941F9A" w:rsidRPr="00C943F5">
        <w:rPr>
          <w:rFonts w:ascii="Times New Roman" w:hAnsi="Times New Roman" w:cs="Times New Roman"/>
          <w:sz w:val="24"/>
          <w:szCs w:val="24"/>
        </w:rPr>
        <w:t xml:space="preserve"> responsibility of following its found</w:t>
      </w:r>
      <w:r>
        <w:rPr>
          <w:rFonts w:ascii="Times New Roman" w:hAnsi="Times New Roman" w:cs="Times New Roman"/>
          <w:sz w:val="24"/>
          <w:szCs w:val="24"/>
        </w:rPr>
        <w:t>ing</w:t>
      </w:r>
      <w:r w:rsidR="00941F9A" w:rsidRPr="00C943F5">
        <w:rPr>
          <w:rFonts w:ascii="Times New Roman" w:hAnsi="Times New Roman" w:cs="Times New Roman"/>
          <w:sz w:val="24"/>
          <w:szCs w:val="24"/>
        </w:rPr>
        <w:t xml:space="preserve"> principles. By adhering to its found</w:t>
      </w:r>
      <w:r>
        <w:rPr>
          <w:rFonts w:ascii="Times New Roman" w:hAnsi="Times New Roman" w:cs="Times New Roman"/>
          <w:sz w:val="24"/>
          <w:szCs w:val="24"/>
        </w:rPr>
        <w:t>ing</w:t>
      </w:r>
      <w:r w:rsidR="00941F9A" w:rsidRPr="00C943F5">
        <w:rPr>
          <w:rFonts w:ascii="Times New Roman" w:hAnsi="Times New Roman" w:cs="Times New Roman"/>
          <w:sz w:val="24"/>
          <w:szCs w:val="24"/>
        </w:rPr>
        <w:t xml:space="preserve"> principles, will enable the business to expand into the Chinese Market through following a certain strategic financial business platform once it has set foot within the targeted market.</w:t>
      </w:r>
      <w:r w:rsidR="0080578B" w:rsidRPr="00C943F5">
        <w:rPr>
          <w:rFonts w:ascii="Times New Roman" w:hAnsi="Times New Roman" w:cs="Times New Roman"/>
          <w:sz w:val="24"/>
          <w:szCs w:val="24"/>
        </w:rPr>
        <w:t xml:space="preserve"> The company will have to </w:t>
      </w:r>
      <w:r w:rsidR="00B455AF" w:rsidRPr="00C943F5">
        <w:rPr>
          <w:rFonts w:ascii="Times New Roman" w:hAnsi="Times New Roman" w:cs="Times New Roman"/>
          <w:sz w:val="24"/>
          <w:szCs w:val="24"/>
        </w:rPr>
        <w:t xml:space="preserve">define all services that will be offered via its platform to ensure that the business realizes its objectives and ultimately its </w:t>
      </w:r>
      <w:r w:rsidR="00FA2977" w:rsidRPr="00C943F5">
        <w:rPr>
          <w:rFonts w:ascii="Times New Roman" w:hAnsi="Times New Roman" w:cs="Times New Roman"/>
          <w:sz w:val="24"/>
          <w:szCs w:val="24"/>
        </w:rPr>
        <w:t>goals.</w:t>
      </w:r>
      <w:r w:rsidR="009A70B3" w:rsidRPr="00C943F5">
        <w:rPr>
          <w:rFonts w:ascii="Times New Roman" w:hAnsi="Times New Roman" w:cs="Times New Roman"/>
          <w:sz w:val="24"/>
          <w:szCs w:val="24"/>
        </w:rPr>
        <w:t xml:space="preserve"> The company has failed in the past in its quest to continue establishing its global presence in Canada. Therefore, the management of the company should have learned from such mistakes</w:t>
      </w:r>
      <w:r w:rsidR="00F1630F" w:rsidRPr="00C943F5">
        <w:rPr>
          <w:rFonts w:ascii="Times New Roman" w:hAnsi="Times New Roman" w:cs="Times New Roman"/>
          <w:sz w:val="24"/>
          <w:szCs w:val="24"/>
        </w:rPr>
        <w:t xml:space="preserve"> </w:t>
      </w:r>
      <w:r w:rsidR="00C94100" w:rsidRPr="00C943F5">
        <w:rPr>
          <w:rFonts w:ascii="Times New Roman" w:hAnsi="Times New Roman" w:cs="Times New Roman"/>
          <w:sz w:val="24"/>
          <w:szCs w:val="24"/>
        </w:rPr>
        <w:t xml:space="preserve">and be cautious to avoid a repeat of such occasions in the days to come. </w:t>
      </w:r>
    </w:p>
    <w:p w:rsidR="0024190F" w:rsidRPr="00C943F5" w:rsidRDefault="0024190F"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Expansion</w:t>
      </w:r>
    </w:p>
    <w:p w:rsidR="004C4955" w:rsidRPr="00C943F5" w:rsidRDefault="0024190F"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Before the company takes on its expansion project in </w:t>
      </w:r>
      <w:r w:rsidR="00B4460C" w:rsidRPr="00C943F5">
        <w:rPr>
          <w:rFonts w:ascii="Times New Roman" w:hAnsi="Times New Roman" w:cs="Times New Roman"/>
          <w:sz w:val="24"/>
          <w:szCs w:val="24"/>
        </w:rPr>
        <w:t xml:space="preserve">the Chinese market, it should take into consideration </w:t>
      </w:r>
      <w:r w:rsidR="003231E3" w:rsidRPr="00C943F5">
        <w:rPr>
          <w:rFonts w:ascii="Times New Roman" w:hAnsi="Times New Roman" w:cs="Times New Roman"/>
          <w:sz w:val="24"/>
          <w:szCs w:val="24"/>
        </w:rPr>
        <w:t xml:space="preserve">the measure of incentives as well as the availability of the workforce that will be required. </w:t>
      </w:r>
      <w:r w:rsidR="00BD2470" w:rsidRPr="00C943F5">
        <w:rPr>
          <w:rFonts w:ascii="Times New Roman" w:hAnsi="Times New Roman" w:cs="Times New Roman"/>
          <w:sz w:val="24"/>
          <w:szCs w:val="24"/>
        </w:rPr>
        <w:t>China is a country that is highly populated and therefore there is a likelihood that the population will fail not to provide the much</w:t>
      </w:r>
      <w:r w:rsidR="00D81D13">
        <w:rPr>
          <w:rFonts w:ascii="Times New Roman" w:hAnsi="Times New Roman" w:cs="Times New Roman"/>
          <w:sz w:val="24"/>
          <w:szCs w:val="24"/>
        </w:rPr>
        <w:t>-</w:t>
      </w:r>
      <w:r w:rsidR="00BD2470" w:rsidRPr="00C943F5">
        <w:rPr>
          <w:rFonts w:ascii="Times New Roman" w:hAnsi="Times New Roman" w:cs="Times New Roman"/>
          <w:sz w:val="24"/>
          <w:szCs w:val="24"/>
        </w:rPr>
        <w:t>required workforce by the company.</w:t>
      </w:r>
      <w:r w:rsidR="00975E3D" w:rsidRPr="00C943F5">
        <w:rPr>
          <w:rFonts w:ascii="Times New Roman" w:hAnsi="Times New Roman" w:cs="Times New Roman"/>
          <w:sz w:val="24"/>
          <w:szCs w:val="24"/>
        </w:rPr>
        <w:t xml:space="preserve"> </w:t>
      </w:r>
      <w:r w:rsidR="00210164" w:rsidRPr="00C943F5">
        <w:rPr>
          <w:rFonts w:ascii="Times New Roman" w:hAnsi="Times New Roman" w:cs="Times New Roman"/>
          <w:sz w:val="24"/>
          <w:szCs w:val="24"/>
        </w:rPr>
        <w:t xml:space="preserve">Most of the Chinese fall within the categories of </w:t>
      </w:r>
      <w:r w:rsidR="00D81D13">
        <w:rPr>
          <w:rFonts w:ascii="Times New Roman" w:hAnsi="Times New Roman" w:cs="Times New Roman"/>
          <w:sz w:val="24"/>
          <w:szCs w:val="24"/>
        </w:rPr>
        <w:t xml:space="preserve">the </w:t>
      </w:r>
      <w:r w:rsidR="00210164" w:rsidRPr="00C943F5">
        <w:rPr>
          <w:rFonts w:ascii="Times New Roman" w:hAnsi="Times New Roman" w:cs="Times New Roman"/>
          <w:sz w:val="24"/>
          <w:szCs w:val="24"/>
        </w:rPr>
        <w:t>middle or upper</w:t>
      </w:r>
      <w:r w:rsidR="00D81D13">
        <w:rPr>
          <w:rFonts w:ascii="Times New Roman" w:hAnsi="Times New Roman" w:cs="Times New Roman"/>
          <w:sz w:val="24"/>
          <w:szCs w:val="24"/>
        </w:rPr>
        <w:t>-</w:t>
      </w:r>
      <w:r w:rsidR="00210164" w:rsidRPr="00C943F5">
        <w:rPr>
          <w:rFonts w:ascii="Times New Roman" w:hAnsi="Times New Roman" w:cs="Times New Roman"/>
          <w:sz w:val="24"/>
          <w:szCs w:val="24"/>
        </w:rPr>
        <w:t xml:space="preserve">middle class, and therefore this will create a better venture for expansion. </w:t>
      </w:r>
      <w:r w:rsidR="002562F0" w:rsidRPr="00C943F5">
        <w:rPr>
          <w:rFonts w:ascii="Times New Roman" w:hAnsi="Times New Roman" w:cs="Times New Roman"/>
          <w:sz w:val="24"/>
          <w:szCs w:val="24"/>
        </w:rPr>
        <w:t xml:space="preserve">Before the establishment of the intended shops in the Chinese market, it will be important to </w:t>
      </w:r>
      <w:r w:rsidR="008B3784" w:rsidRPr="00C943F5">
        <w:rPr>
          <w:rFonts w:ascii="Times New Roman" w:hAnsi="Times New Roman" w:cs="Times New Roman"/>
          <w:sz w:val="24"/>
          <w:szCs w:val="24"/>
        </w:rPr>
        <w:t xml:space="preserve">carry out tax analysis. It is through such an act that the business </w:t>
      </w:r>
      <w:r w:rsidR="008B3784" w:rsidRPr="00C943F5">
        <w:rPr>
          <w:rFonts w:ascii="Times New Roman" w:hAnsi="Times New Roman" w:cs="Times New Roman"/>
          <w:sz w:val="24"/>
          <w:szCs w:val="24"/>
        </w:rPr>
        <w:lastRenderedPageBreak/>
        <w:t xml:space="preserve">managers will be in a position to know how the tax regulatory agencies of China operates. </w:t>
      </w:r>
      <w:r w:rsidR="006F1E1E" w:rsidRPr="00C943F5">
        <w:rPr>
          <w:rFonts w:ascii="Times New Roman" w:hAnsi="Times New Roman" w:cs="Times New Roman"/>
          <w:sz w:val="24"/>
          <w:szCs w:val="24"/>
        </w:rPr>
        <w:t xml:space="preserve">Through such activities, the business officers working for Nordstrom Inc. will be in a position to </w:t>
      </w:r>
      <w:r w:rsidR="00986F31" w:rsidRPr="00C943F5">
        <w:rPr>
          <w:rFonts w:ascii="Times New Roman" w:hAnsi="Times New Roman" w:cs="Times New Roman"/>
          <w:sz w:val="24"/>
          <w:szCs w:val="24"/>
        </w:rPr>
        <w:t>be aware of all the possible impacts that they might face due to taxation practices meant for the foreign investors operating within the country.</w:t>
      </w:r>
      <w:r w:rsidR="003B3E2C" w:rsidRPr="00C943F5">
        <w:rPr>
          <w:rFonts w:ascii="Times New Roman" w:hAnsi="Times New Roman" w:cs="Times New Roman"/>
          <w:sz w:val="24"/>
          <w:szCs w:val="24"/>
        </w:rPr>
        <w:t xml:space="preserve"> </w:t>
      </w:r>
      <w:r w:rsidR="004C4955" w:rsidRPr="00C943F5">
        <w:rPr>
          <w:rFonts w:ascii="Times New Roman" w:hAnsi="Times New Roman" w:cs="Times New Roman"/>
          <w:sz w:val="24"/>
          <w:szCs w:val="24"/>
        </w:rPr>
        <w:t>One of the assumption</w:t>
      </w:r>
      <w:r w:rsidR="00D81D13">
        <w:rPr>
          <w:rFonts w:ascii="Times New Roman" w:hAnsi="Times New Roman" w:cs="Times New Roman"/>
          <w:sz w:val="24"/>
          <w:szCs w:val="24"/>
        </w:rPr>
        <w:t>s</w:t>
      </w:r>
      <w:r w:rsidR="004C4955" w:rsidRPr="00C943F5">
        <w:rPr>
          <w:rFonts w:ascii="Times New Roman" w:hAnsi="Times New Roman" w:cs="Times New Roman"/>
          <w:sz w:val="24"/>
          <w:szCs w:val="24"/>
        </w:rPr>
        <w:t xml:space="preserve"> that I </w:t>
      </w:r>
      <w:r w:rsidR="00C9399A" w:rsidRPr="00C943F5">
        <w:rPr>
          <w:rFonts w:ascii="Times New Roman" w:hAnsi="Times New Roman" w:cs="Times New Roman"/>
          <w:sz w:val="24"/>
          <w:szCs w:val="24"/>
        </w:rPr>
        <w:t>considered</w:t>
      </w:r>
      <w:r w:rsidR="00D81D13">
        <w:rPr>
          <w:rFonts w:ascii="Times New Roman" w:hAnsi="Times New Roman" w:cs="Times New Roman"/>
          <w:sz w:val="24"/>
          <w:szCs w:val="24"/>
        </w:rPr>
        <w:t>, in this case,</w:t>
      </w:r>
      <w:r w:rsidR="00C9399A" w:rsidRPr="00C943F5">
        <w:rPr>
          <w:rFonts w:ascii="Times New Roman" w:hAnsi="Times New Roman" w:cs="Times New Roman"/>
          <w:sz w:val="24"/>
          <w:szCs w:val="24"/>
        </w:rPr>
        <w:t xml:space="preserve"> is that of </w:t>
      </w:r>
      <w:r w:rsidR="004D2447" w:rsidRPr="00C943F5">
        <w:rPr>
          <w:rFonts w:ascii="Times New Roman" w:hAnsi="Times New Roman" w:cs="Times New Roman"/>
          <w:sz w:val="24"/>
          <w:szCs w:val="24"/>
        </w:rPr>
        <w:t>having a growth in demand. Since the company is going to tailor the products to meet the needs of the Chinese, the demand is going to continue growing within the Chinese market. The price is going to be pocket friendly such that the volume of sales of the company will keep on growing.</w:t>
      </w:r>
      <w:r w:rsidR="00476FC2" w:rsidRPr="00C943F5">
        <w:rPr>
          <w:rFonts w:ascii="Times New Roman" w:hAnsi="Times New Roman" w:cs="Times New Roman"/>
          <w:sz w:val="24"/>
          <w:szCs w:val="24"/>
        </w:rPr>
        <w:t xml:space="preserve"> </w:t>
      </w:r>
      <w:r w:rsidR="00DA249C" w:rsidRPr="00C943F5">
        <w:rPr>
          <w:rFonts w:ascii="Times New Roman" w:hAnsi="Times New Roman" w:cs="Times New Roman"/>
          <w:sz w:val="24"/>
          <w:szCs w:val="24"/>
        </w:rPr>
        <w:t xml:space="preserve">Capital Purchase costs are going to be kept low. For instance, </w:t>
      </w:r>
      <w:r w:rsidR="00B90836" w:rsidRPr="00C943F5">
        <w:rPr>
          <w:rFonts w:ascii="Times New Roman" w:hAnsi="Times New Roman" w:cs="Times New Roman"/>
          <w:sz w:val="24"/>
          <w:szCs w:val="24"/>
        </w:rPr>
        <w:t>the cost of obtain</w:t>
      </w:r>
      <w:r w:rsidR="00D81D13">
        <w:rPr>
          <w:rFonts w:ascii="Times New Roman" w:hAnsi="Times New Roman" w:cs="Times New Roman"/>
          <w:sz w:val="24"/>
          <w:szCs w:val="24"/>
        </w:rPr>
        <w:t>ing</w:t>
      </w:r>
      <w:r w:rsidR="00B90836" w:rsidRPr="00C943F5">
        <w:rPr>
          <w:rFonts w:ascii="Times New Roman" w:hAnsi="Times New Roman" w:cs="Times New Roman"/>
          <w:sz w:val="24"/>
          <w:szCs w:val="24"/>
        </w:rPr>
        <w:t xml:space="preserve"> a loan will be avoided because the company will employ internal financing.</w:t>
      </w:r>
      <w:r w:rsidR="00AE48F0" w:rsidRPr="00C943F5">
        <w:rPr>
          <w:rFonts w:ascii="Times New Roman" w:hAnsi="Times New Roman" w:cs="Times New Roman"/>
          <w:sz w:val="24"/>
          <w:szCs w:val="24"/>
        </w:rPr>
        <w:t xml:space="preserve"> </w:t>
      </w:r>
      <w:r w:rsidR="00D31C80" w:rsidRPr="00C943F5">
        <w:rPr>
          <w:rFonts w:ascii="Times New Roman" w:hAnsi="Times New Roman" w:cs="Times New Roman"/>
          <w:sz w:val="24"/>
          <w:szCs w:val="24"/>
        </w:rPr>
        <w:t>Since its costs will be low, the company will have to set low prices. The elasticity of price has the responsibility of ensuring that it keeps the price of the company’s products close to the e-commerce price level so that it ensures the survival of the company in the Chinese market.</w:t>
      </w:r>
      <w:r w:rsidR="00A82030" w:rsidRPr="00C943F5">
        <w:rPr>
          <w:rFonts w:ascii="Times New Roman" w:hAnsi="Times New Roman" w:cs="Times New Roman"/>
          <w:sz w:val="24"/>
          <w:szCs w:val="24"/>
        </w:rPr>
        <w:t xml:space="preserve"> </w:t>
      </w:r>
      <w:r w:rsidR="00A250DB" w:rsidRPr="00C943F5">
        <w:rPr>
          <w:rFonts w:ascii="Times New Roman" w:hAnsi="Times New Roman" w:cs="Times New Roman"/>
          <w:sz w:val="24"/>
          <w:szCs w:val="24"/>
        </w:rPr>
        <w:t xml:space="preserve">In this case, </w:t>
      </w:r>
      <w:r w:rsidR="00331220" w:rsidRPr="00C943F5">
        <w:rPr>
          <w:rFonts w:ascii="Times New Roman" w:hAnsi="Times New Roman" w:cs="Times New Roman"/>
          <w:sz w:val="24"/>
          <w:szCs w:val="24"/>
        </w:rPr>
        <w:t>let’s</w:t>
      </w:r>
      <w:r w:rsidR="00A250DB" w:rsidRPr="00C943F5">
        <w:rPr>
          <w:rFonts w:ascii="Times New Roman" w:hAnsi="Times New Roman" w:cs="Times New Roman"/>
          <w:sz w:val="24"/>
          <w:szCs w:val="24"/>
        </w:rPr>
        <w:t xml:space="preserve"> consider the gross margin of the company. The gross margin appears to be improving across the seven</w:t>
      </w:r>
      <w:r w:rsidR="00D81D13">
        <w:rPr>
          <w:rFonts w:ascii="Times New Roman" w:hAnsi="Times New Roman" w:cs="Times New Roman"/>
          <w:sz w:val="24"/>
          <w:szCs w:val="24"/>
        </w:rPr>
        <w:t xml:space="preserve"> years</w:t>
      </w:r>
      <w:r w:rsidR="00A250DB" w:rsidRPr="00C943F5">
        <w:rPr>
          <w:rFonts w:ascii="Times New Roman" w:hAnsi="Times New Roman" w:cs="Times New Roman"/>
          <w:sz w:val="24"/>
          <w:szCs w:val="24"/>
        </w:rPr>
        <w:t>.</w:t>
      </w:r>
      <w:r w:rsidR="00331220" w:rsidRPr="00C943F5">
        <w:rPr>
          <w:rFonts w:ascii="Times New Roman" w:hAnsi="Times New Roman" w:cs="Times New Roman"/>
          <w:sz w:val="24"/>
          <w:szCs w:val="24"/>
        </w:rPr>
        <w:t xml:space="preserve"> </w:t>
      </w:r>
    </w:p>
    <w:p w:rsidR="00E259F5" w:rsidRPr="00C943F5" w:rsidRDefault="00E259F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Table 1.</w:t>
      </w:r>
    </w:p>
    <w:tbl>
      <w:tblPr>
        <w:tblW w:w="8461" w:type="dxa"/>
        <w:tblLook w:val="04A0" w:firstRow="1" w:lastRow="0" w:firstColumn="1" w:lastColumn="0" w:noHBand="0" w:noVBand="1"/>
      </w:tblPr>
      <w:tblGrid>
        <w:gridCol w:w="1314"/>
        <w:gridCol w:w="534"/>
        <w:gridCol w:w="614"/>
        <w:gridCol w:w="534"/>
        <w:gridCol w:w="614"/>
        <w:gridCol w:w="534"/>
        <w:gridCol w:w="614"/>
        <w:gridCol w:w="534"/>
        <w:gridCol w:w="614"/>
        <w:gridCol w:w="534"/>
        <w:gridCol w:w="614"/>
        <w:gridCol w:w="534"/>
        <w:gridCol w:w="614"/>
        <w:gridCol w:w="534"/>
        <w:gridCol w:w="614"/>
      </w:tblGrid>
      <w:tr w:rsidR="00C943F5" w:rsidRPr="00E259F5" w:rsidTr="00E259F5">
        <w:trPr>
          <w:trHeight w:val="300"/>
        </w:trPr>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Financial Statements</w:t>
            </w:r>
          </w:p>
        </w:tc>
        <w:tc>
          <w:tcPr>
            <w:tcW w:w="1000"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2020</w:t>
            </w:r>
          </w:p>
        </w:tc>
        <w:tc>
          <w:tcPr>
            <w:tcW w:w="1000" w:type="dxa"/>
            <w:gridSpan w:val="2"/>
            <w:tcBorders>
              <w:top w:val="single" w:sz="4" w:space="0" w:color="auto"/>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2021</w:t>
            </w:r>
          </w:p>
        </w:tc>
        <w:tc>
          <w:tcPr>
            <w:tcW w:w="1100" w:type="dxa"/>
            <w:gridSpan w:val="2"/>
            <w:tcBorders>
              <w:top w:val="single" w:sz="4" w:space="0" w:color="auto"/>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2022</w:t>
            </w:r>
          </w:p>
        </w:tc>
        <w:tc>
          <w:tcPr>
            <w:tcW w:w="1020" w:type="dxa"/>
            <w:gridSpan w:val="2"/>
            <w:tcBorders>
              <w:top w:val="single" w:sz="4" w:space="0" w:color="auto"/>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w:t>
            </w:r>
          </w:p>
        </w:tc>
        <w:tc>
          <w:tcPr>
            <w:tcW w:w="980" w:type="dxa"/>
            <w:gridSpan w:val="2"/>
            <w:tcBorders>
              <w:top w:val="single" w:sz="4" w:space="0" w:color="auto"/>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2024</w:t>
            </w:r>
          </w:p>
        </w:tc>
        <w:tc>
          <w:tcPr>
            <w:tcW w:w="1020" w:type="dxa"/>
            <w:gridSpan w:val="2"/>
            <w:tcBorders>
              <w:top w:val="single" w:sz="4" w:space="0" w:color="auto"/>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2025</w:t>
            </w:r>
          </w:p>
        </w:tc>
        <w:tc>
          <w:tcPr>
            <w:tcW w:w="1020" w:type="dxa"/>
            <w:gridSpan w:val="2"/>
            <w:tcBorders>
              <w:top w:val="single" w:sz="4" w:space="0" w:color="auto"/>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2026</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Income Statements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Sales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18000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19500</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20000</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20125</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20185</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20235</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Product Cost</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1980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1990</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2015</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Gross Margin</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16100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17050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17520</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18010</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18125</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18175</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18220</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Equipment Costs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250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135</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General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550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500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450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425</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475</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410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395</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Payroll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950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800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735</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575</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625</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660</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645</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A250DB" w:rsidP="00C943F5">
            <w:pPr>
              <w:spacing w:after="0" w:line="240" w:lineRule="auto"/>
              <w:jc w:val="both"/>
              <w:rPr>
                <w:rFonts w:ascii="Times New Roman" w:eastAsia="Times New Roman" w:hAnsi="Times New Roman" w:cs="Times New Roman"/>
                <w:b/>
                <w:bCs/>
                <w:color w:val="000000"/>
                <w:sz w:val="16"/>
                <w:szCs w:val="16"/>
              </w:rPr>
            </w:pPr>
            <w:r w:rsidRPr="00C943F5">
              <w:rPr>
                <w:rFonts w:ascii="Times New Roman" w:eastAsia="Times New Roman" w:hAnsi="Times New Roman" w:cs="Times New Roman"/>
                <w:b/>
                <w:bCs/>
                <w:color w:val="000000"/>
                <w:sz w:val="16"/>
                <w:szCs w:val="16"/>
              </w:rPr>
              <w:t>Operating</w:t>
            </w:r>
            <w:r w:rsidR="00E259F5" w:rsidRPr="00E259F5">
              <w:rPr>
                <w:rFonts w:ascii="Times New Roman" w:eastAsia="Times New Roman" w:hAnsi="Times New Roman" w:cs="Times New Roman"/>
                <w:b/>
                <w:bCs/>
                <w:color w:val="000000"/>
                <w:sz w:val="16"/>
                <w:szCs w:val="16"/>
              </w:rPr>
              <w:t xml:space="preserve"> Income</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15150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16250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16785</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17435</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17500</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17515</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17575</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bl>
    <w:p w:rsidR="00E259F5" w:rsidRPr="00C943F5" w:rsidRDefault="00E259F5" w:rsidP="00C943F5">
      <w:pPr>
        <w:spacing w:line="480" w:lineRule="auto"/>
        <w:jc w:val="both"/>
        <w:rPr>
          <w:rFonts w:ascii="Times New Roman" w:hAnsi="Times New Roman" w:cs="Times New Roman"/>
          <w:sz w:val="24"/>
          <w:szCs w:val="24"/>
        </w:rPr>
      </w:pPr>
    </w:p>
    <w:p w:rsidR="00A66A9E" w:rsidRPr="00C943F5" w:rsidRDefault="00A66A9E"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lastRenderedPageBreak/>
        <w:t>Justification: Financial Impact Consolidated</w:t>
      </w:r>
    </w:p>
    <w:p w:rsidR="00E259F5" w:rsidRDefault="00E259F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Table 2.</w:t>
      </w:r>
    </w:p>
    <w:tbl>
      <w:tblPr>
        <w:tblW w:w="8461" w:type="dxa"/>
        <w:tblLook w:val="04A0" w:firstRow="1" w:lastRow="0" w:firstColumn="1" w:lastColumn="0" w:noHBand="0" w:noVBand="1"/>
      </w:tblPr>
      <w:tblGrid>
        <w:gridCol w:w="1300"/>
        <w:gridCol w:w="535"/>
        <w:gridCol w:w="615"/>
        <w:gridCol w:w="535"/>
        <w:gridCol w:w="615"/>
        <w:gridCol w:w="535"/>
        <w:gridCol w:w="615"/>
        <w:gridCol w:w="535"/>
        <w:gridCol w:w="615"/>
        <w:gridCol w:w="535"/>
        <w:gridCol w:w="615"/>
        <w:gridCol w:w="535"/>
        <w:gridCol w:w="615"/>
        <w:gridCol w:w="535"/>
        <w:gridCol w:w="615"/>
      </w:tblGrid>
      <w:tr w:rsidR="00C943F5" w:rsidRPr="00C943F5" w:rsidTr="00C943F5">
        <w:trPr>
          <w:trHeight w:val="300"/>
        </w:trPr>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Financial Statements</w:t>
            </w:r>
          </w:p>
        </w:tc>
        <w:tc>
          <w:tcPr>
            <w:tcW w:w="1000"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2020</w:t>
            </w:r>
          </w:p>
        </w:tc>
        <w:tc>
          <w:tcPr>
            <w:tcW w:w="1000" w:type="dxa"/>
            <w:gridSpan w:val="2"/>
            <w:tcBorders>
              <w:top w:val="single" w:sz="4" w:space="0" w:color="auto"/>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2021</w:t>
            </w:r>
          </w:p>
        </w:tc>
        <w:tc>
          <w:tcPr>
            <w:tcW w:w="1100" w:type="dxa"/>
            <w:gridSpan w:val="2"/>
            <w:tcBorders>
              <w:top w:val="single" w:sz="4" w:space="0" w:color="auto"/>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2022</w:t>
            </w:r>
          </w:p>
        </w:tc>
        <w:tc>
          <w:tcPr>
            <w:tcW w:w="1020" w:type="dxa"/>
            <w:gridSpan w:val="2"/>
            <w:tcBorders>
              <w:top w:val="single" w:sz="4" w:space="0" w:color="auto"/>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2023</w:t>
            </w:r>
          </w:p>
        </w:tc>
        <w:tc>
          <w:tcPr>
            <w:tcW w:w="980" w:type="dxa"/>
            <w:gridSpan w:val="2"/>
            <w:tcBorders>
              <w:top w:val="single" w:sz="4" w:space="0" w:color="auto"/>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2024</w:t>
            </w:r>
          </w:p>
        </w:tc>
        <w:tc>
          <w:tcPr>
            <w:tcW w:w="1020" w:type="dxa"/>
            <w:gridSpan w:val="2"/>
            <w:tcBorders>
              <w:top w:val="single" w:sz="4" w:space="0" w:color="auto"/>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2025</w:t>
            </w:r>
          </w:p>
        </w:tc>
        <w:tc>
          <w:tcPr>
            <w:tcW w:w="1020" w:type="dxa"/>
            <w:gridSpan w:val="2"/>
            <w:tcBorders>
              <w:top w:val="single" w:sz="4" w:space="0" w:color="auto"/>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2026</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Income Statements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Sales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18000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19000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19500</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20000</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20125</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20185</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20235</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Product Cost</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1900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1950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1980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1990</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2000</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2015</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Gross Margin</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16100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17050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17520</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18010</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18125</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18175</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18220</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Equipment Costs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250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135</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_</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_</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General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550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500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450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425</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475</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410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395</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Payroll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950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800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735</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575</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625</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660</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645</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Ope</w:t>
            </w:r>
            <w:r w:rsidRPr="00C943F5">
              <w:rPr>
                <w:rFonts w:ascii="Calibri" w:eastAsia="Times New Roman" w:hAnsi="Calibri" w:cs="Times New Roman"/>
                <w:b/>
                <w:bCs/>
                <w:color w:val="000000"/>
                <w:sz w:val="16"/>
                <w:szCs w:val="16"/>
              </w:rPr>
              <w:t>rating Income</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15150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16250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16785</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17435</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17500</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17515</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17575</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49"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51"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49"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51"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94"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606"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58"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62"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40"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40"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58"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62"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58"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62"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r>
    </w:tbl>
    <w:p w:rsidR="00C943F5" w:rsidRPr="00C943F5" w:rsidRDefault="00C943F5" w:rsidP="00C943F5">
      <w:pPr>
        <w:spacing w:line="480" w:lineRule="auto"/>
        <w:jc w:val="both"/>
        <w:rPr>
          <w:rFonts w:ascii="Times New Roman" w:hAnsi="Times New Roman" w:cs="Times New Roman"/>
          <w:sz w:val="24"/>
          <w:szCs w:val="24"/>
        </w:rPr>
      </w:pPr>
    </w:p>
    <w:p w:rsidR="00A53D3C" w:rsidRPr="00C943F5" w:rsidRDefault="00981EE7"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From the above table, it can be noted that the company is anticipating </w:t>
      </w:r>
      <w:r w:rsidR="00D81D13">
        <w:rPr>
          <w:rFonts w:ascii="Times New Roman" w:hAnsi="Times New Roman" w:cs="Times New Roman"/>
          <w:sz w:val="24"/>
          <w:szCs w:val="24"/>
        </w:rPr>
        <w:t>earning</w:t>
      </w:r>
      <w:r w:rsidRPr="00C943F5">
        <w:rPr>
          <w:rFonts w:ascii="Times New Roman" w:hAnsi="Times New Roman" w:cs="Times New Roman"/>
          <w:sz w:val="24"/>
          <w:szCs w:val="24"/>
        </w:rPr>
        <w:t xml:space="preserve"> </w:t>
      </w:r>
      <w:r w:rsidR="00D81D13">
        <w:rPr>
          <w:rFonts w:ascii="Times New Roman" w:hAnsi="Times New Roman" w:cs="Times New Roman"/>
          <w:sz w:val="24"/>
          <w:szCs w:val="24"/>
        </w:rPr>
        <w:t xml:space="preserve">a </w:t>
      </w:r>
      <w:r w:rsidRPr="00C943F5">
        <w:rPr>
          <w:rFonts w:ascii="Times New Roman" w:hAnsi="Times New Roman" w:cs="Times New Roman"/>
          <w:sz w:val="24"/>
          <w:szCs w:val="24"/>
        </w:rPr>
        <w:t xml:space="preserve">profit over the next seven years. The </w:t>
      </w:r>
      <w:r w:rsidR="00ED153B" w:rsidRPr="00C943F5">
        <w:rPr>
          <w:rFonts w:ascii="Times New Roman" w:hAnsi="Times New Roman" w:cs="Times New Roman"/>
          <w:sz w:val="24"/>
          <w:szCs w:val="24"/>
        </w:rPr>
        <w:t>Chinese market is one of the best international markets to establish an American company. Such a claim can be cemented by the fact that the Chinese likes to be associated with American brands and this is a key point that Nordstrom Inc. will be looking forward to ensur</w:t>
      </w:r>
      <w:r w:rsidR="00D81D13">
        <w:rPr>
          <w:rFonts w:ascii="Times New Roman" w:hAnsi="Times New Roman" w:cs="Times New Roman"/>
          <w:sz w:val="24"/>
          <w:szCs w:val="24"/>
        </w:rPr>
        <w:t>ing</w:t>
      </w:r>
      <w:r w:rsidR="00ED153B" w:rsidRPr="00C943F5">
        <w:rPr>
          <w:rFonts w:ascii="Times New Roman" w:hAnsi="Times New Roman" w:cs="Times New Roman"/>
          <w:sz w:val="24"/>
          <w:szCs w:val="24"/>
        </w:rPr>
        <w:t>.</w:t>
      </w:r>
      <w:r w:rsidR="00DA52BF" w:rsidRPr="00C943F5">
        <w:rPr>
          <w:rFonts w:ascii="Times New Roman" w:hAnsi="Times New Roman" w:cs="Times New Roman"/>
          <w:sz w:val="24"/>
          <w:szCs w:val="24"/>
        </w:rPr>
        <w:t xml:space="preserve"> </w:t>
      </w:r>
      <w:r w:rsidR="006C0279" w:rsidRPr="00C943F5">
        <w:rPr>
          <w:rFonts w:ascii="Times New Roman" w:hAnsi="Times New Roman" w:cs="Times New Roman"/>
          <w:sz w:val="24"/>
          <w:szCs w:val="24"/>
        </w:rPr>
        <w:t>From an economist viewpoint, the Chinese economy appears to be promising in the future.</w:t>
      </w:r>
      <w:r w:rsidR="00F26BE4" w:rsidRPr="00C943F5">
        <w:rPr>
          <w:rFonts w:ascii="Times New Roman" w:hAnsi="Times New Roman" w:cs="Times New Roman"/>
          <w:sz w:val="24"/>
          <w:szCs w:val="24"/>
        </w:rPr>
        <w:t xml:space="preserve"> </w:t>
      </w:r>
    </w:p>
    <w:p w:rsidR="00177A7C" w:rsidRPr="00C943F5" w:rsidRDefault="0024515C"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Financing: Global Capital Markets</w:t>
      </w:r>
    </w:p>
    <w:p w:rsidR="0024515C" w:rsidRPr="00C943F5" w:rsidRDefault="0054257B"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When a</w:t>
      </w:r>
      <w:r w:rsidR="005F77A9" w:rsidRPr="00C943F5">
        <w:rPr>
          <w:rFonts w:ascii="Times New Roman" w:hAnsi="Times New Roman" w:cs="Times New Roman"/>
          <w:sz w:val="24"/>
          <w:szCs w:val="24"/>
        </w:rPr>
        <w:t xml:space="preserve"> firm needs capital meant for expansion, it has two options; finding them internally or seeking funds from an external source.</w:t>
      </w:r>
      <w:r w:rsidR="003350E1" w:rsidRPr="00C943F5">
        <w:rPr>
          <w:rFonts w:ascii="Times New Roman" w:hAnsi="Times New Roman" w:cs="Times New Roman"/>
          <w:sz w:val="24"/>
          <w:szCs w:val="24"/>
        </w:rPr>
        <w:t xml:space="preserve"> </w:t>
      </w:r>
      <w:r w:rsidR="00B35244" w:rsidRPr="00C943F5">
        <w:rPr>
          <w:rFonts w:ascii="Times New Roman" w:hAnsi="Times New Roman" w:cs="Times New Roman"/>
          <w:sz w:val="24"/>
          <w:szCs w:val="24"/>
        </w:rPr>
        <w:t xml:space="preserve">The internal funding sources are found within the organization’s assets as well as </w:t>
      </w:r>
      <w:r w:rsidR="003E159C" w:rsidRPr="00C943F5">
        <w:rPr>
          <w:rFonts w:ascii="Times New Roman" w:hAnsi="Times New Roman" w:cs="Times New Roman"/>
          <w:sz w:val="24"/>
          <w:szCs w:val="24"/>
        </w:rPr>
        <w:t>revenues</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Khan, 2010</w:t>
      </w:r>
      <w:r w:rsidR="004B7B24" w:rsidRPr="00C943F5">
        <w:rPr>
          <w:rFonts w:ascii="Times New Roman" w:hAnsi="Times New Roman" w:cs="Times New Roman"/>
          <w:sz w:val="24"/>
          <w:szCs w:val="24"/>
        </w:rPr>
        <w:t>)</w:t>
      </w:r>
      <w:r w:rsidR="003E159C" w:rsidRPr="00C943F5">
        <w:rPr>
          <w:rFonts w:ascii="Times New Roman" w:hAnsi="Times New Roman" w:cs="Times New Roman"/>
          <w:sz w:val="24"/>
          <w:szCs w:val="24"/>
        </w:rPr>
        <w:t xml:space="preserve">. On the other hand, </w:t>
      </w:r>
      <w:r w:rsidR="0070720F" w:rsidRPr="00C943F5">
        <w:rPr>
          <w:rFonts w:ascii="Times New Roman" w:hAnsi="Times New Roman" w:cs="Times New Roman"/>
          <w:sz w:val="24"/>
          <w:szCs w:val="24"/>
        </w:rPr>
        <w:t>external funds are sourced from outside sources such as venture capitalists, banks among other external sources.</w:t>
      </w:r>
      <w:r w:rsidR="005E6811" w:rsidRPr="00C943F5">
        <w:rPr>
          <w:rFonts w:ascii="Times New Roman" w:hAnsi="Times New Roman" w:cs="Times New Roman"/>
          <w:sz w:val="24"/>
          <w:szCs w:val="24"/>
        </w:rPr>
        <w:t xml:space="preserve"> </w:t>
      </w:r>
    </w:p>
    <w:p w:rsidR="00C32A2D" w:rsidRPr="00C943F5" w:rsidRDefault="00C32A2D"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lastRenderedPageBreak/>
        <w:t xml:space="preserve">Businesses use </w:t>
      </w:r>
      <w:r w:rsidR="00A42107" w:rsidRPr="00C943F5">
        <w:rPr>
          <w:rFonts w:ascii="Times New Roman" w:hAnsi="Times New Roman" w:cs="Times New Roman"/>
          <w:sz w:val="24"/>
          <w:szCs w:val="24"/>
        </w:rPr>
        <w:t xml:space="preserve">internal funding since it is simple as well as a direct way to obtain capital for expansion. The company will not be required to have clear and comprehensive credit reports. However, before the business uses the internal sources, there is a need for the managers to </w:t>
      </w:r>
      <w:r w:rsidR="00823DFA" w:rsidRPr="00C943F5">
        <w:rPr>
          <w:rFonts w:ascii="Times New Roman" w:hAnsi="Times New Roman" w:cs="Times New Roman"/>
          <w:sz w:val="24"/>
          <w:szCs w:val="24"/>
        </w:rPr>
        <w:t xml:space="preserve">have a solid grasp regarding the working capital as well as the financial health of the firm. </w:t>
      </w:r>
      <w:r w:rsidR="00A42107" w:rsidRPr="00C943F5">
        <w:rPr>
          <w:rFonts w:ascii="Times New Roman" w:hAnsi="Times New Roman" w:cs="Times New Roman"/>
          <w:sz w:val="24"/>
          <w:szCs w:val="24"/>
        </w:rPr>
        <w:t xml:space="preserve"> </w:t>
      </w:r>
    </w:p>
    <w:p w:rsidR="00325ECF" w:rsidRPr="00C943F5" w:rsidRDefault="009F2C92"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The costs incurred in using internal capital to finance</w:t>
      </w:r>
      <w:r w:rsidR="00A471BF" w:rsidRPr="00C943F5">
        <w:rPr>
          <w:rFonts w:ascii="Times New Roman" w:hAnsi="Times New Roman" w:cs="Times New Roman"/>
          <w:sz w:val="24"/>
          <w:szCs w:val="24"/>
        </w:rPr>
        <w:t xml:space="preserve"> </w:t>
      </w:r>
      <w:r w:rsidR="00D81D13">
        <w:rPr>
          <w:rFonts w:ascii="Times New Roman" w:hAnsi="Times New Roman" w:cs="Times New Roman"/>
          <w:sz w:val="24"/>
          <w:szCs w:val="24"/>
        </w:rPr>
        <w:t xml:space="preserve">the </w:t>
      </w:r>
      <w:r w:rsidR="00A471BF" w:rsidRPr="00C943F5">
        <w:rPr>
          <w:rFonts w:ascii="Times New Roman" w:hAnsi="Times New Roman" w:cs="Times New Roman"/>
          <w:sz w:val="24"/>
          <w:szCs w:val="24"/>
        </w:rPr>
        <w:t xml:space="preserve">expansion of a business is low. </w:t>
      </w:r>
      <w:r w:rsidR="00DF63BA" w:rsidRPr="00C943F5">
        <w:rPr>
          <w:rFonts w:ascii="Times New Roman" w:hAnsi="Times New Roman" w:cs="Times New Roman"/>
          <w:sz w:val="24"/>
          <w:szCs w:val="24"/>
        </w:rPr>
        <w:t xml:space="preserve">Such sources of funding do not involve </w:t>
      </w:r>
      <w:r w:rsidR="00E61B98" w:rsidRPr="00C943F5">
        <w:rPr>
          <w:rFonts w:ascii="Times New Roman" w:hAnsi="Times New Roman" w:cs="Times New Roman"/>
          <w:sz w:val="24"/>
          <w:szCs w:val="24"/>
        </w:rPr>
        <w:t>interest fees being paid. Internal funding will need not the company to spend on the costs that mig</w:t>
      </w:r>
      <w:r w:rsidR="00A95192" w:rsidRPr="00C943F5">
        <w:rPr>
          <w:rFonts w:ascii="Times New Roman" w:hAnsi="Times New Roman" w:cs="Times New Roman"/>
          <w:sz w:val="24"/>
          <w:szCs w:val="24"/>
        </w:rPr>
        <w:t>ht be associated with funding for business expansion</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Khan, 2010</w:t>
      </w:r>
      <w:r w:rsidR="004B7B24" w:rsidRPr="00C943F5">
        <w:rPr>
          <w:rFonts w:ascii="Times New Roman" w:hAnsi="Times New Roman" w:cs="Times New Roman"/>
          <w:sz w:val="24"/>
          <w:szCs w:val="24"/>
        </w:rPr>
        <w:t>)</w:t>
      </w:r>
      <w:r w:rsidR="00A95192" w:rsidRPr="00C943F5">
        <w:rPr>
          <w:rFonts w:ascii="Times New Roman" w:hAnsi="Times New Roman" w:cs="Times New Roman"/>
          <w:sz w:val="24"/>
          <w:szCs w:val="24"/>
        </w:rPr>
        <w:t xml:space="preserve">. </w:t>
      </w:r>
      <w:r w:rsidR="00B00650" w:rsidRPr="00C943F5">
        <w:rPr>
          <w:rFonts w:ascii="Times New Roman" w:hAnsi="Times New Roman" w:cs="Times New Roman"/>
          <w:sz w:val="24"/>
          <w:szCs w:val="24"/>
        </w:rPr>
        <w:t xml:space="preserve">The business already has at hand the funds or might easily access the funds </w:t>
      </w:r>
      <w:r w:rsidR="00E2409A" w:rsidRPr="00C943F5">
        <w:rPr>
          <w:rFonts w:ascii="Times New Roman" w:hAnsi="Times New Roman" w:cs="Times New Roman"/>
          <w:sz w:val="24"/>
          <w:szCs w:val="24"/>
        </w:rPr>
        <w:t xml:space="preserve">and therefore the only cost that might be incurred in such a case is </w:t>
      </w:r>
      <w:r w:rsidR="0065330B" w:rsidRPr="00C943F5">
        <w:rPr>
          <w:rFonts w:ascii="Times New Roman" w:hAnsi="Times New Roman" w:cs="Times New Roman"/>
          <w:sz w:val="24"/>
          <w:szCs w:val="24"/>
        </w:rPr>
        <w:t>interest or the administrative</w:t>
      </w:r>
      <w:r w:rsidR="001B4D68" w:rsidRPr="00C943F5">
        <w:rPr>
          <w:rFonts w:ascii="Times New Roman" w:hAnsi="Times New Roman" w:cs="Times New Roman"/>
          <w:sz w:val="24"/>
          <w:szCs w:val="24"/>
        </w:rPr>
        <w:t xml:space="preserve"> </w:t>
      </w:r>
      <w:r w:rsidR="00C2485E" w:rsidRPr="00C943F5">
        <w:rPr>
          <w:rFonts w:ascii="Times New Roman" w:hAnsi="Times New Roman" w:cs="Times New Roman"/>
          <w:sz w:val="24"/>
          <w:szCs w:val="24"/>
        </w:rPr>
        <w:t>costs that might be incurred when liquidating an asset to pay for the new expenses.</w:t>
      </w:r>
      <w:r w:rsidR="00C97418" w:rsidRPr="00C943F5">
        <w:rPr>
          <w:rFonts w:ascii="Times New Roman" w:hAnsi="Times New Roman" w:cs="Times New Roman"/>
          <w:sz w:val="24"/>
          <w:szCs w:val="24"/>
        </w:rPr>
        <w:t xml:space="preserve"> </w:t>
      </w:r>
      <w:r w:rsidR="00D81D13">
        <w:rPr>
          <w:rFonts w:ascii="Times New Roman" w:hAnsi="Times New Roman" w:cs="Times New Roman"/>
          <w:sz w:val="24"/>
          <w:szCs w:val="24"/>
        </w:rPr>
        <w:t>Besides</w:t>
      </w:r>
      <w:r w:rsidR="00C97418" w:rsidRPr="00C943F5">
        <w:rPr>
          <w:rFonts w:ascii="Times New Roman" w:hAnsi="Times New Roman" w:cs="Times New Roman"/>
          <w:sz w:val="24"/>
          <w:szCs w:val="24"/>
        </w:rPr>
        <w:t xml:space="preserve">, the company will not require any collateral </w:t>
      </w:r>
      <w:r w:rsidR="002804F2" w:rsidRPr="00C943F5">
        <w:rPr>
          <w:rFonts w:ascii="Times New Roman" w:hAnsi="Times New Roman" w:cs="Times New Roman"/>
          <w:sz w:val="24"/>
          <w:szCs w:val="24"/>
        </w:rPr>
        <w:t>to be able to use the available resources. This is not the case for the global capital markets, they require a business to have in place collateral security to be able to use funds such as loans from commercial banks.</w:t>
      </w:r>
      <w:r w:rsidR="00325ECF" w:rsidRPr="00C943F5">
        <w:rPr>
          <w:rFonts w:ascii="Times New Roman" w:hAnsi="Times New Roman" w:cs="Times New Roman"/>
          <w:sz w:val="24"/>
          <w:szCs w:val="24"/>
        </w:rPr>
        <w:t xml:space="preserve"> </w:t>
      </w:r>
    </w:p>
    <w:p w:rsidR="00E42EC8" w:rsidRPr="00C943F5" w:rsidRDefault="00C31CF1"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If an asset is not picked to act as collateral security, it makes it possible for a company to move forward fast.</w:t>
      </w:r>
      <w:r w:rsidR="00FD5FF9" w:rsidRPr="00C943F5">
        <w:rPr>
          <w:rFonts w:ascii="Times New Roman" w:hAnsi="Times New Roman" w:cs="Times New Roman"/>
          <w:sz w:val="24"/>
          <w:szCs w:val="24"/>
        </w:rPr>
        <w:t xml:space="preserve"> </w:t>
      </w:r>
      <w:r w:rsidR="00B608FE" w:rsidRPr="00C943F5">
        <w:rPr>
          <w:rFonts w:ascii="Times New Roman" w:hAnsi="Times New Roman" w:cs="Times New Roman"/>
          <w:sz w:val="24"/>
          <w:szCs w:val="24"/>
        </w:rPr>
        <w:t>If, for instance</w:t>
      </w:r>
      <w:r w:rsidR="00D81D13">
        <w:rPr>
          <w:rFonts w:ascii="Times New Roman" w:hAnsi="Times New Roman" w:cs="Times New Roman"/>
          <w:sz w:val="24"/>
          <w:szCs w:val="24"/>
        </w:rPr>
        <w:t>,</w:t>
      </w:r>
      <w:r w:rsidR="00B608FE" w:rsidRPr="00C943F5">
        <w:rPr>
          <w:rFonts w:ascii="Times New Roman" w:hAnsi="Times New Roman" w:cs="Times New Roman"/>
          <w:sz w:val="24"/>
          <w:szCs w:val="24"/>
        </w:rPr>
        <w:t xml:space="preserve"> an asset has been picked to act as collateral security, it becomes not easy to liquidate the asset before the loan duration is over</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Schmidt-</w:t>
      </w:r>
      <w:proofErr w:type="spellStart"/>
      <w:proofErr w:type="gramStart"/>
      <w:r w:rsidR="004B7B24" w:rsidRPr="00C943F5">
        <w:rPr>
          <w:rFonts w:ascii="Times New Roman" w:eastAsia="Arial Unicode MS" w:hAnsi="Times New Roman" w:cs="Times New Roman"/>
          <w:color w:val="000000"/>
          <w:sz w:val="24"/>
          <w:szCs w:val="24"/>
          <w:shd w:val="clear" w:color="auto" w:fill="FFFFFF"/>
        </w:rPr>
        <w:t>Gothan</w:t>
      </w:r>
      <w:proofErr w:type="spellEnd"/>
      <w:r w:rsidR="004B7B24" w:rsidRPr="00C943F5">
        <w:rPr>
          <w:rFonts w:ascii="Times New Roman" w:eastAsia="Arial Unicode MS" w:hAnsi="Times New Roman" w:cs="Times New Roman"/>
          <w:color w:val="000000"/>
          <w:sz w:val="24"/>
          <w:szCs w:val="24"/>
          <w:shd w:val="clear" w:color="auto" w:fill="FFFFFF"/>
        </w:rPr>
        <w:t xml:space="preserve">  Gessner</w:t>
      </w:r>
      <w:proofErr w:type="gramEnd"/>
      <w:r w:rsidR="004B7B24" w:rsidRPr="00C943F5">
        <w:rPr>
          <w:rFonts w:ascii="Times New Roman" w:eastAsia="Arial Unicode MS" w:hAnsi="Times New Roman" w:cs="Times New Roman"/>
          <w:color w:val="000000"/>
          <w:sz w:val="24"/>
          <w:szCs w:val="24"/>
          <w:shd w:val="clear" w:color="auto" w:fill="FFFFFF"/>
        </w:rPr>
        <w:t xml:space="preserve"> &amp; </w:t>
      </w:r>
      <w:proofErr w:type="spellStart"/>
      <w:r w:rsidR="004B7B24" w:rsidRPr="00C943F5">
        <w:rPr>
          <w:rFonts w:ascii="Times New Roman" w:eastAsia="Arial Unicode MS" w:hAnsi="Times New Roman" w:cs="Times New Roman"/>
          <w:color w:val="000000"/>
          <w:sz w:val="24"/>
          <w:szCs w:val="24"/>
          <w:shd w:val="clear" w:color="auto" w:fill="FFFFFF"/>
        </w:rPr>
        <w:t>Lübben</w:t>
      </w:r>
      <w:proofErr w:type="spellEnd"/>
      <w:r w:rsidR="004B7B24" w:rsidRPr="00C943F5">
        <w:rPr>
          <w:rFonts w:ascii="Times New Roman" w:eastAsia="Arial Unicode MS" w:hAnsi="Times New Roman" w:cs="Times New Roman"/>
          <w:color w:val="000000"/>
          <w:sz w:val="24"/>
          <w:szCs w:val="24"/>
          <w:shd w:val="clear" w:color="auto" w:fill="FFFFFF"/>
        </w:rPr>
        <w:t>, 2002</w:t>
      </w:r>
      <w:r w:rsidR="004B7B24" w:rsidRPr="00C943F5">
        <w:rPr>
          <w:rFonts w:ascii="Times New Roman" w:hAnsi="Times New Roman" w:cs="Times New Roman"/>
          <w:sz w:val="24"/>
          <w:szCs w:val="24"/>
        </w:rPr>
        <w:t>)</w:t>
      </w:r>
      <w:r w:rsidR="00B608FE" w:rsidRPr="00C943F5">
        <w:rPr>
          <w:rFonts w:ascii="Times New Roman" w:hAnsi="Times New Roman" w:cs="Times New Roman"/>
          <w:sz w:val="24"/>
          <w:szCs w:val="24"/>
        </w:rPr>
        <w:t>.</w:t>
      </w:r>
      <w:r w:rsidR="00DE31C1" w:rsidRPr="00C943F5">
        <w:rPr>
          <w:rFonts w:ascii="Times New Roman" w:hAnsi="Times New Roman" w:cs="Times New Roman"/>
          <w:sz w:val="24"/>
          <w:szCs w:val="24"/>
        </w:rPr>
        <w:t xml:space="preserve"> </w:t>
      </w:r>
      <w:r w:rsidR="00D81D13">
        <w:rPr>
          <w:rFonts w:ascii="Times New Roman" w:hAnsi="Times New Roman" w:cs="Times New Roman"/>
          <w:sz w:val="24"/>
          <w:szCs w:val="24"/>
        </w:rPr>
        <w:t>Besides</w:t>
      </w:r>
      <w:r w:rsidR="00DE31C1" w:rsidRPr="00C943F5">
        <w:rPr>
          <w:rFonts w:ascii="Times New Roman" w:hAnsi="Times New Roman" w:cs="Times New Roman"/>
          <w:sz w:val="24"/>
          <w:szCs w:val="24"/>
        </w:rPr>
        <w:t xml:space="preserve">, </w:t>
      </w:r>
      <w:r w:rsidR="00E62856" w:rsidRPr="00C943F5">
        <w:rPr>
          <w:rFonts w:ascii="Times New Roman" w:hAnsi="Times New Roman" w:cs="Times New Roman"/>
          <w:sz w:val="24"/>
          <w:szCs w:val="24"/>
        </w:rPr>
        <w:t>assets</w:t>
      </w:r>
      <w:r w:rsidR="00DE31C1" w:rsidRPr="00C943F5">
        <w:rPr>
          <w:rFonts w:ascii="Times New Roman" w:hAnsi="Times New Roman" w:cs="Times New Roman"/>
          <w:sz w:val="24"/>
          <w:szCs w:val="24"/>
        </w:rPr>
        <w:t xml:space="preserve"> that are placed under collateral security might depreciate and this might further expose the company to the handcuffs of the costs involved in external financing.</w:t>
      </w:r>
      <w:r w:rsidR="00E62856" w:rsidRPr="00C943F5">
        <w:rPr>
          <w:rFonts w:ascii="Times New Roman" w:hAnsi="Times New Roman" w:cs="Times New Roman"/>
          <w:sz w:val="24"/>
          <w:szCs w:val="24"/>
        </w:rPr>
        <w:t xml:space="preserve"> </w:t>
      </w:r>
      <w:r w:rsidR="0065330B" w:rsidRPr="00C943F5">
        <w:rPr>
          <w:rFonts w:ascii="Times New Roman" w:hAnsi="Times New Roman" w:cs="Times New Roman"/>
          <w:sz w:val="24"/>
          <w:szCs w:val="24"/>
        </w:rPr>
        <w:t xml:space="preserve"> </w:t>
      </w:r>
    </w:p>
    <w:p w:rsidR="00E62856" w:rsidRPr="00C943F5" w:rsidRDefault="00047727"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Internal funding of a business does not go without its cons. One of the cons associated with internal funding is that there are </w:t>
      </w:r>
      <w:r w:rsidR="00DC279E" w:rsidRPr="00C943F5">
        <w:rPr>
          <w:rFonts w:ascii="Times New Roman" w:hAnsi="Times New Roman" w:cs="Times New Roman"/>
          <w:sz w:val="24"/>
          <w:szCs w:val="24"/>
        </w:rPr>
        <w:t>limits</w:t>
      </w:r>
      <w:r w:rsidR="00664CB1" w:rsidRPr="00C943F5">
        <w:rPr>
          <w:rFonts w:ascii="Times New Roman" w:hAnsi="Times New Roman" w:cs="Times New Roman"/>
          <w:sz w:val="24"/>
          <w:szCs w:val="24"/>
        </w:rPr>
        <w:t xml:space="preserve"> to growth.</w:t>
      </w:r>
      <w:r w:rsidR="00DC279E" w:rsidRPr="00C943F5">
        <w:rPr>
          <w:rFonts w:ascii="Times New Roman" w:hAnsi="Times New Roman" w:cs="Times New Roman"/>
          <w:sz w:val="24"/>
          <w:szCs w:val="24"/>
        </w:rPr>
        <w:t xml:space="preserve"> </w:t>
      </w:r>
      <w:r w:rsidR="00F41D6C" w:rsidRPr="00C943F5">
        <w:rPr>
          <w:rFonts w:ascii="Times New Roman" w:hAnsi="Times New Roman" w:cs="Times New Roman"/>
          <w:sz w:val="24"/>
          <w:szCs w:val="24"/>
        </w:rPr>
        <w:t xml:space="preserve">The company might be lacking the required </w:t>
      </w:r>
      <w:r w:rsidR="006253F0" w:rsidRPr="00C943F5">
        <w:rPr>
          <w:rFonts w:ascii="Times New Roman" w:hAnsi="Times New Roman" w:cs="Times New Roman"/>
          <w:sz w:val="24"/>
          <w:szCs w:val="24"/>
        </w:rPr>
        <w:t>funds to ensure the success of the continued global enlargement</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Schmidt-</w:t>
      </w:r>
      <w:proofErr w:type="spellStart"/>
      <w:r w:rsidR="004B7B24" w:rsidRPr="00C943F5">
        <w:rPr>
          <w:rFonts w:ascii="Times New Roman" w:eastAsia="Arial Unicode MS" w:hAnsi="Times New Roman" w:cs="Times New Roman"/>
          <w:color w:val="000000"/>
          <w:sz w:val="24"/>
          <w:szCs w:val="24"/>
          <w:shd w:val="clear" w:color="auto" w:fill="FFFFFF"/>
        </w:rPr>
        <w:t>Gothan</w:t>
      </w:r>
      <w:proofErr w:type="spellEnd"/>
      <w:r w:rsidR="004B7B24" w:rsidRPr="00C943F5">
        <w:rPr>
          <w:rFonts w:ascii="Times New Roman" w:eastAsia="Arial Unicode MS" w:hAnsi="Times New Roman" w:cs="Times New Roman"/>
          <w:color w:val="000000"/>
          <w:sz w:val="24"/>
          <w:szCs w:val="24"/>
          <w:shd w:val="clear" w:color="auto" w:fill="FFFFFF"/>
        </w:rPr>
        <w:t>, et al., 2002</w:t>
      </w:r>
      <w:r w:rsidR="004B7B24" w:rsidRPr="00C943F5">
        <w:rPr>
          <w:rFonts w:ascii="Times New Roman" w:hAnsi="Times New Roman" w:cs="Times New Roman"/>
          <w:sz w:val="24"/>
          <w:szCs w:val="24"/>
        </w:rPr>
        <w:t>)</w:t>
      </w:r>
      <w:r w:rsidR="006253F0" w:rsidRPr="00C943F5">
        <w:rPr>
          <w:rFonts w:ascii="Times New Roman" w:hAnsi="Times New Roman" w:cs="Times New Roman"/>
          <w:sz w:val="24"/>
          <w:szCs w:val="24"/>
        </w:rPr>
        <w:t>.</w:t>
      </w:r>
      <w:r w:rsidR="00B17B09" w:rsidRPr="00C943F5">
        <w:rPr>
          <w:rFonts w:ascii="Times New Roman" w:hAnsi="Times New Roman" w:cs="Times New Roman"/>
          <w:sz w:val="24"/>
          <w:szCs w:val="24"/>
        </w:rPr>
        <w:t xml:space="preserve"> </w:t>
      </w:r>
    </w:p>
    <w:p w:rsidR="005C5EE5" w:rsidRPr="00C943F5" w:rsidRDefault="005C5EE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lastRenderedPageBreak/>
        <w:t xml:space="preserve">Internal funding is also associated with putting </w:t>
      </w:r>
      <w:r w:rsidR="00D81D13">
        <w:rPr>
          <w:rFonts w:ascii="Times New Roman" w:hAnsi="Times New Roman" w:cs="Times New Roman"/>
          <w:sz w:val="24"/>
          <w:szCs w:val="24"/>
        </w:rPr>
        <w:t xml:space="preserve">a </w:t>
      </w:r>
      <w:r w:rsidRPr="00C943F5">
        <w:rPr>
          <w:rFonts w:ascii="Times New Roman" w:hAnsi="Times New Roman" w:cs="Times New Roman"/>
          <w:sz w:val="24"/>
          <w:szCs w:val="24"/>
        </w:rPr>
        <w:t>strain on the organization in case it strives to do much by using its capital. In such a case, the working capital of the company will end up been reduced. Once it reduces its working capital, it might result in entering into more problems since it might deem that there is a need to obtain external funding</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Schmidt-</w:t>
      </w:r>
      <w:proofErr w:type="spellStart"/>
      <w:r w:rsidR="004B7B24" w:rsidRPr="00C943F5">
        <w:rPr>
          <w:rFonts w:ascii="Times New Roman" w:eastAsia="Arial Unicode MS" w:hAnsi="Times New Roman" w:cs="Times New Roman"/>
          <w:color w:val="000000"/>
          <w:sz w:val="24"/>
          <w:szCs w:val="24"/>
          <w:shd w:val="clear" w:color="auto" w:fill="FFFFFF"/>
        </w:rPr>
        <w:t>Gothan</w:t>
      </w:r>
      <w:proofErr w:type="spellEnd"/>
      <w:r w:rsidR="004B7B24" w:rsidRPr="00C943F5">
        <w:rPr>
          <w:rFonts w:ascii="Times New Roman" w:eastAsia="Arial Unicode MS" w:hAnsi="Times New Roman" w:cs="Times New Roman"/>
          <w:color w:val="000000"/>
          <w:sz w:val="24"/>
          <w:szCs w:val="24"/>
          <w:shd w:val="clear" w:color="auto" w:fill="FFFFFF"/>
        </w:rPr>
        <w:t>, et al., 2002</w:t>
      </w:r>
      <w:r w:rsidR="004B7B24" w:rsidRPr="00C943F5">
        <w:rPr>
          <w:rFonts w:ascii="Times New Roman" w:hAnsi="Times New Roman" w:cs="Times New Roman"/>
          <w:sz w:val="24"/>
          <w:szCs w:val="24"/>
        </w:rPr>
        <w:t>)</w:t>
      </w:r>
      <w:r w:rsidRPr="00C943F5">
        <w:rPr>
          <w:rFonts w:ascii="Times New Roman" w:hAnsi="Times New Roman" w:cs="Times New Roman"/>
          <w:sz w:val="24"/>
          <w:szCs w:val="24"/>
        </w:rPr>
        <w:t xml:space="preserve">. This is because it could be easier for the company to obtain </w:t>
      </w:r>
      <w:r w:rsidR="00EF14A6" w:rsidRPr="00C943F5">
        <w:rPr>
          <w:rFonts w:ascii="Times New Roman" w:hAnsi="Times New Roman" w:cs="Times New Roman"/>
          <w:sz w:val="24"/>
          <w:szCs w:val="24"/>
        </w:rPr>
        <w:t>external funding while it is in good health in terms of its operations.</w:t>
      </w:r>
    </w:p>
    <w:p w:rsidR="00DE207B" w:rsidRPr="00C943F5" w:rsidRDefault="00DE207B"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On top of external funding, the external stakeholders come with varied experiences that enhance the effectiveness of running the organization.</w:t>
      </w:r>
      <w:r w:rsidR="00A52BD6" w:rsidRPr="00C943F5">
        <w:rPr>
          <w:rFonts w:ascii="Times New Roman" w:hAnsi="Times New Roman" w:cs="Times New Roman"/>
          <w:sz w:val="24"/>
          <w:szCs w:val="24"/>
        </w:rPr>
        <w:t xml:space="preserve"> </w:t>
      </w:r>
      <w:r w:rsidR="00FF02A8" w:rsidRPr="00C943F5">
        <w:rPr>
          <w:rFonts w:ascii="Times New Roman" w:hAnsi="Times New Roman" w:cs="Times New Roman"/>
          <w:sz w:val="24"/>
          <w:szCs w:val="24"/>
        </w:rPr>
        <w:t xml:space="preserve">In the case of internal funding, such experiences will not be brought into the </w:t>
      </w:r>
      <w:r w:rsidR="007365C0" w:rsidRPr="00C943F5">
        <w:rPr>
          <w:rFonts w:ascii="Times New Roman" w:hAnsi="Times New Roman" w:cs="Times New Roman"/>
          <w:sz w:val="24"/>
          <w:szCs w:val="24"/>
        </w:rPr>
        <w:t>company.</w:t>
      </w:r>
    </w:p>
    <w:p w:rsidR="00681291" w:rsidRPr="00C943F5" w:rsidRDefault="006F61A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The viable financing alternative</w:t>
      </w:r>
      <w:r w:rsidR="00D81D13">
        <w:rPr>
          <w:rFonts w:ascii="Times New Roman" w:hAnsi="Times New Roman" w:cs="Times New Roman"/>
          <w:sz w:val="24"/>
          <w:szCs w:val="24"/>
        </w:rPr>
        <w:t>, in this case,</w:t>
      </w:r>
      <w:r w:rsidRPr="00C943F5">
        <w:rPr>
          <w:rFonts w:ascii="Times New Roman" w:hAnsi="Times New Roman" w:cs="Times New Roman"/>
          <w:sz w:val="24"/>
          <w:szCs w:val="24"/>
        </w:rPr>
        <w:t xml:space="preserve"> is that of using internal financing. The company only requires at least $1.5 million to establish itself in </w:t>
      </w:r>
      <w:r w:rsidR="009968F8" w:rsidRPr="00C943F5">
        <w:rPr>
          <w:rFonts w:ascii="Times New Roman" w:hAnsi="Times New Roman" w:cs="Times New Roman"/>
          <w:sz w:val="24"/>
          <w:szCs w:val="24"/>
        </w:rPr>
        <w:t xml:space="preserve">the Chinese market. Such an amount will not expose the company into risk even if it turns out that the venture will not successfully thrive within the Chinese market. The starting capital required to </w:t>
      </w:r>
      <w:r w:rsidR="005051C1" w:rsidRPr="00C943F5">
        <w:rPr>
          <w:rFonts w:ascii="Times New Roman" w:hAnsi="Times New Roman" w:cs="Times New Roman"/>
          <w:sz w:val="24"/>
          <w:szCs w:val="24"/>
        </w:rPr>
        <w:t>establish</w:t>
      </w:r>
      <w:r w:rsidR="009968F8" w:rsidRPr="00C943F5">
        <w:rPr>
          <w:rFonts w:ascii="Times New Roman" w:hAnsi="Times New Roman" w:cs="Times New Roman"/>
          <w:sz w:val="24"/>
          <w:szCs w:val="24"/>
        </w:rPr>
        <w:t xml:space="preserve"> its eight stores in the Chinese market is low compa</w:t>
      </w:r>
      <w:r w:rsidR="00F20075" w:rsidRPr="00C943F5">
        <w:rPr>
          <w:rFonts w:ascii="Times New Roman" w:hAnsi="Times New Roman" w:cs="Times New Roman"/>
          <w:sz w:val="24"/>
          <w:szCs w:val="24"/>
        </w:rPr>
        <w:t>red to its average income of $564</w:t>
      </w:r>
      <w:r w:rsidR="00774522" w:rsidRPr="00C943F5">
        <w:rPr>
          <w:rFonts w:ascii="Times New Roman" w:hAnsi="Times New Roman" w:cs="Times New Roman"/>
          <w:sz w:val="24"/>
          <w:szCs w:val="24"/>
        </w:rPr>
        <w:t xml:space="preserve"> million in 2018.</w:t>
      </w:r>
    </w:p>
    <w:p w:rsidR="008B5F0C" w:rsidRPr="00C943F5" w:rsidRDefault="008B5F0C"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Financing: Business Combination</w:t>
      </w:r>
    </w:p>
    <w:p w:rsidR="008B5F0C" w:rsidRPr="00C943F5" w:rsidRDefault="00BF1DC6"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Business combinations take many different forms such as acquisitions and mergers. Business combinations </w:t>
      </w:r>
      <w:r w:rsidR="000C15A3" w:rsidRPr="00C943F5">
        <w:rPr>
          <w:rFonts w:ascii="Times New Roman" w:hAnsi="Times New Roman" w:cs="Times New Roman"/>
          <w:sz w:val="24"/>
          <w:szCs w:val="24"/>
        </w:rPr>
        <w:t xml:space="preserve">help a firm take advantage of the size and strength of another firm. Therefore, </w:t>
      </w:r>
      <w:r w:rsidR="00C26DF4" w:rsidRPr="00C943F5">
        <w:rPr>
          <w:rFonts w:ascii="Times New Roman" w:hAnsi="Times New Roman" w:cs="Times New Roman"/>
          <w:sz w:val="24"/>
          <w:szCs w:val="24"/>
        </w:rPr>
        <w:t>business combinations make the companies involved to become stronger than they were initially.</w:t>
      </w:r>
      <w:r w:rsidR="0074463D" w:rsidRPr="00C943F5">
        <w:rPr>
          <w:rFonts w:ascii="Times New Roman" w:hAnsi="Times New Roman" w:cs="Times New Roman"/>
          <w:sz w:val="24"/>
          <w:szCs w:val="24"/>
        </w:rPr>
        <w:t xml:space="preserve"> At some point in time</w:t>
      </w:r>
      <w:r w:rsidR="00D81D13">
        <w:rPr>
          <w:rFonts w:ascii="Times New Roman" w:hAnsi="Times New Roman" w:cs="Times New Roman"/>
          <w:sz w:val="24"/>
          <w:szCs w:val="24"/>
        </w:rPr>
        <w:t>,</w:t>
      </w:r>
      <w:r w:rsidR="0074463D" w:rsidRPr="00C943F5">
        <w:rPr>
          <w:rFonts w:ascii="Times New Roman" w:hAnsi="Times New Roman" w:cs="Times New Roman"/>
          <w:sz w:val="24"/>
          <w:szCs w:val="24"/>
        </w:rPr>
        <w:t xml:space="preserve"> an organization grows too large with its available resources stretched too thin to grow any further in a consistent way</w:t>
      </w:r>
      <w:r w:rsidR="001A68D9" w:rsidRPr="00C943F5">
        <w:rPr>
          <w:rFonts w:ascii="Times New Roman" w:hAnsi="Times New Roman" w:cs="Times New Roman"/>
          <w:sz w:val="24"/>
          <w:szCs w:val="24"/>
        </w:rPr>
        <w:t xml:space="preserve"> (</w:t>
      </w:r>
      <w:r w:rsidR="001A68D9" w:rsidRPr="00C943F5">
        <w:rPr>
          <w:rFonts w:ascii="Times New Roman" w:eastAsia="Arial Unicode MS" w:hAnsi="Times New Roman" w:cs="Times New Roman"/>
          <w:color w:val="000000"/>
          <w:sz w:val="24"/>
          <w:szCs w:val="24"/>
          <w:shd w:val="clear" w:color="auto" w:fill="FFFFFF"/>
        </w:rPr>
        <w:t>Barnes Ernst &amp; Young, 2019</w:t>
      </w:r>
      <w:r w:rsidR="001A68D9" w:rsidRPr="00C943F5">
        <w:rPr>
          <w:rFonts w:ascii="Times New Roman" w:hAnsi="Times New Roman" w:cs="Times New Roman"/>
          <w:sz w:val="24"/>
          <w:szCs w:val="24"/>
        </w:rPr>
        <w:t>)</w:t>
      </w:r>
      <w:r w:rsidR="0074463D" w:rsidRPr="00C943F5">
        <w:rPr>
          <w:rFonts w:ascii="Times New Roman" w:hAnsi="Times New Roman" w:cs="Times New Roman"/>
          <w:sz w:val="24"/>
          <w:szCs w:val="24"/>
        </w:rPr>
        <w:t xml:space="preserve">. </w:t>
      </w:r>
      <w:r w:rsidR="00C16973" w:rsidRPr="00C943F5">
        <w:rPr>
          <w:rFonts w:ascii="Times New Roman" w:hAnsi="Times New Roman" w:cs="Times New Roman"/>
          <w:sz w:val="24"/>
          <w:szCs w:val="24"/>
        </w:rPr>
        <w:t xml:space="preserve">At such a point combining with some other businesses gives the owners of the businesses a chance to </w:t>
      </w:r>
      <w:r w:rsidR="002E16E8" w:rsidRPr="00C943F5">
        <w:rPr>
          <w:rFonts w:ascii="Times New Roman" w:hAnsi="Times New Roman" w:cs="Times New Roman"/>
          <w:sz w:val="24"/>
          <w:szCs w:val="24"/>
        </w:rPr>
        <w:t xml:space="preserve">work together as a team. In this case, Nordstrom Inc. </w:t>
      </w:r>
      <w:r w:rsidR="007D6EB8" w:rsidRPr="00C943F5">
        <w:rPr>
          <w:rFonts w:ascii="Times New Roman" w:hAnsi="Times New Roman" w:cs="Times New Roman"/>
          <w:sz w:val="24"/>
          <w:szCs w:val="24"/>
        </w:rPr>
        <w:t>can be acquired by well</w:t>
      </w:r>
      <w:r w:rsidR="00D81D13">
        <w:rPr>
          <w:rFonts w:ascii="Times New Roman" w:hAnsi="Times New Roman" w:cs="Times New Roman"/>
          <w:sz w:val="24"/>
          <w:szCs w:val="24"/>
        </w:rPr>
        <w:t>-</w:t>
      </w:r>
      <w:r w:rsidR="007D6EB8" w:rsidRPr="00C943F5">
        <w:rPr>
          <w:rFonts w:ascii="Times New Roman" w:hAnsi="Times New Roman" w:cs="Times New Roman"/>
          <w:sz w:val="24"/>
          <w:szCs w:val="24"/>
        </w:rPr>
        <w:t xml:space="preserve">established companies </w:t>
      </w:r>
      <w:r w:rsidR="007D6EB8" w:rsidRPr="00C943F5">
        <w:rPr>
          <w:rFonts w:ascii="Times New Roman" w:hAnsi="Times New Roman" w:cs="Times New Roman"/>
          <w:sz w:val="24"/>
          <w:szCs w:val="24"/>
        </w:rPr>
        <w:lastRenderedPageBreak/>
        <w:t>such as Alibaba. The two will combine and the acquiring business will take the majority stake in the target organization.</w:t>
      </w:r>
      <w:r w:rsidR="00233472" w:rsidRPr="00C943F5">
        <w:rPr>
          <w:rFonts w:ascii="Times New Roman" w:hAnsi="Times New Roman" w:cs="Times New Roman"/>
          <w:sz w:val="24"/>
          <w:szCs w:val="24"/>
        </w:rPr>
        <w:t xml:space="preserve"> </w:t>
      </w:r>
    </w:p>
    <w:p w:rsidR="00233472" w:rsidRPr="00C943F5" w:rsidRDefault="00233472"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One of the factors that could make it viable to have Nordstrom Inc. </w:t>
      </w:r>
      <w:r w:rsidR="004166B2" w:rsidRPr="00C943F5">
        <w:rPr>
          <w:rFonts w:ascii="Times New Roman" w:hAnsi="Times New Roman" w:cs="Times New Roman"/>
          <w:sz w:val="24"/>
          <w:szCs w:val="24"/>
        </w:rPr>
        <w:t xml:space="preserve">acquired by Alibaba is that of </w:t>
      </w:r>
      <w:r w:rsidR="007E7E69" w:rsidRPr="00C943F5">
        <w:rPr>
          <w:rFonts w:ascii="Times New Roman" w:hAnsi="Times New Roman" w:cs="Times New Roman"/>
          <w:sz w:val="24"/>
          <w:szCs w:val="24"/>
        </w:rPr>
        <w:t>overall growth. At some point</w:t>
      </w:r>
      <w:r w:rsidR="00D81D13">
        <w:rPr>
          <w:rFonts w:ascii="Times New Roman" w:hAnsi="Times New Roman" w:cs="Times New Roman"/>
          <w:sz w:val="24"/>
          <w:szCs w:val="24"/>
        </w:rPr>
        <w:t>,</w:t>
      </w:r>
      <w:r w:rsidR="007E7E69" w:rsidRPr="00C943F5">
        <w:rPr>
          <w:rFonts w:ascii="Times New Roman" w:hAnsi="Times New Roman" w:cs="Times New Roman"/>
          <w:sz w:val="24"/>
          <w:szCs w:val="24"/>
        </w:rPr>
        <w:t xml:space="preserve"> an organization can get so large that it becomes not easy to attract any more customers within the market and therefore it will end up struggling to earn any additional profits.</w:t>
      </w:r>
      <w:r w:rsidR="00E61C28" w:rsidRPr="00C943F5">
        <w:rPr>
          <w:rFonts w:ascii="Times New Roman" w:hAnsi="Times New Roman" w:cs="Times New Roman"/>
          <w:sz w:val="24"/>
          <w:szCs w:val="24"/>
        </w:rPr>
        <w:t xml:space="preserve"> </w:t>
      </w:r>
      <w:r w:rsidR="00305784" w:rsidRPr="00C943F5">
        <w:rPr>
          <w:rFonts w:ascii="Times New Roman" w:hAnsi="Times New Roman" w:cs="Times New Roman"/>
          <w:sz w:val="24"/>
          <w:szCs w:val="24"/>
        </w:rPr>
        <w:t>In</w:t>
      </w:r>
      <w:r w:rsidR="00E61C28" w:rsidRPr="00C943F5">
        <w:rPr>
          <w:rFonts w:ascii="Times New Roman" w:hAnsi="Times New Roman" w:cs="Times New Roman"/>
          <w:sz w:val="24"/>
          <w:szCs w:val="24"/>
        </w:rPr>
        <w:t xml:space="preserve"> such a case, it might be assumed that the company has already hit its </w:t>
      </w:r>
      <w:r w:rsidR="00305784" w:rsidRPr="00C943F5">
        <w:rPr>
          <w:rFonts w:ascii="Times New Roman" w:hAnsi="Times New Roman" w:cs="Times New Roman"/>
          <w:sz w:val="24"/>
          <w:szCs w:val="24"/>
        </w:rPr>
        <w:t xml:space="preserve">mature phase. Therefore, </w:t>
      </w:r>
      <w:r w:rsidR="00324691" w:rsidRPr="00C943F5">
        <w:rPr>
          <w:rFonts w:ascii="Times New Roman" w:hAnsi="Times New Roman" w:cs="Times New Roman"/>
          <w:sz w:val="24"/>
          <w:szCs w:val="24"/>
        </w:rPr>
        <w:t>the company will need to be acquired to take market share from the competition.</w:t>
      </w:r>
      <w:r w:rsidR="0011690C" w:rsidRPr="00C943F5">
        <w:rPr>
          <w:rFonts w:ascii="Times New Roman" w:hAnsi="Times New Roman" w:cs="Times New Roman"/>
          <w:sz w:val="24"/>
          <w:szCs w:val="24"/>
        </w:rPr>
        <w:t xml:space="preserve"> </w:t>
      </w:r>
      <w:r w:rsidR="00D81D13">
        <w:rPr>
          <w:rFonts w:ascii="Times New Roman" w:hAnsi="Times New Roman" w:cs="Times New Roman"/>
          <w:sz w:val="24"/>
          <w:szCs w:val="24"/>
        </w:rPr>
        <w:t>Also</w:t>
      </w:r>
      <w:r w:rsidR="0011690C" w:rsidRPr="00C943F5">
        <w:rPr>
          <w:rFonts w:ascii="Times New Roman" w:hAnsi="Times New Roman" w:cs="Times New Roman"/>
          <w:sz w:val="24"/>
          <w:szCs w:val="24"/>
        </w:rPr>
        <w:t xml:space="preserve">, the company might be placed in a position to scoop </w:t>
      </w:r>
      <w:r w:rsidR="00294211" w:rsidRPr="00C943F5">
        <w:rPr>
          <w:rFonts w:ascii="Times New Roman" w:hAnsi="Times New Roman" w:cs="Times New Roman"/>
          <w:sz w:val="24"/>
          <w:szCs w:val="24"/>
        </w:rPr>
        <w:t>a portion of the market share without having to do all the work</w:t>
      </w:r>
      <w:r w:rsidR="001A68D9" w:rsidRPr="00C943F5">
        <w:rPr>
          <w:rFonts w:ascii="Times New Roman" w:hAnsi="Times New Roman" w:cs="Times New Roman"/>
          <w:sz w:val="24"/>
          <w:szCs w:val="24"/>
        </w:rPr>
        <w:t xml:space="preserve"> (</w:t>
      </w:r>
      <w:r w:rsidR="001A68D9" w:rsidRPr="00C943F5">
        <w:rPr>
          <w:rFonts w:ascii="Times New Roman" w:eastAsia="Arial Unicode MS" w:hAnsi="Times New Roman" w:cs="Times New Roman"/>
          <w:color w:val="000000"/>
          <w:sz w:val="24"/>
          <w:szCs w:val="24"/>
          <w:shd w:val="clear" w:color="auto" w:fill="FFFFFF"/>
        </w:rPr>
        <w:t>Barnes, et al., 2019</w:t>
      </w:r>
      <w:r w:rsidR="001A68D9" w:rsidRPr="00C943F5">
        <w:rPr>
          <w:rFonts w:ascii="Times New Roman" w:hAnsi="Times New Roman" w:cs="Times New Roman"/>
          <w:sz w:val="24"/>
          <w:szCs w:val="24"/>
        </w:rPr>
        <w:t>)</w:t>
      </w:r>
      <w:r w:rsidR="00294211" w:rsidRPr="00C943F5">
        <w:rPr>
          <w:rFonts w:ascii="Times New Roman" w:hAnsi="Times New Roman" w:cs="Times New Roman"/>
          <w:sz w:val="24"/>
          <w:szCs w:val="24"/>
        </w:rPr>
        <w:t xml:space="preserve">. In this case, the amount that will be expected to be earned by Nordstrom Inc. </w:t>
      </w:r>
      <w:r w:rsidR="00A901BB" w:rsidRPr="00C943F5">
        <w:rPr>
          <w:rFonts w:ascii="Times New Roman" w:hAnsi="Times New Roman" w:cs="Times New Roman"/>
          <w:sz w:val="24"/>
          <w:szCs w:val="24"/>
        </w:rPr>
        <w:t>will be much higher compared to the amount that was been paid to the acquiring company.</w:t>
      </w:r>
      <w:r w:rsidR="00BD3CD5" w:rsidRPr="00C943F5">
        <w:rPr>
          <w:rFonts w:ascii="Times New Roman" w:hAnsi="Times New Roman" w:cs="Times New Roman"/>
          <w:sz w:val="24"/>
          <w:szCs w:val="24"/>
        </w:rPr>
        <w:t xml:space="preserve"> </w:t>
      </w:r>
      <w:r w:rsidR="001B1D72" w:rsidRPr="00C943F5">
        <w:rPr>
          <w:rFonts w:ascii="Times New Roman" w:hAnsi="Times New Roman" w:cs="Times New Roman"/>
          <w:sz w:val="24"/>
          <w:szCs w:val="24"/>
        </w:rPr>
        <w:t>At</w:t>
      </w:r>
      <w:r w:rsidR="00D627F6" w:rsidRPr="00C943F5">
        <w:rPr>
          <w:rFonts w:ascii="Times New Roman" w:hAnsi="Times New Roman" w:cs="Times New Roman"/>
          <w:sz w:val="24"/>
          <w:szCs w:val="24"/>
        </w:rPr>
        <w:t xml:space="preserve"> the same time, the acquired company enjoys the savings incurred due to the sharing of the staff and the production assets.</w:t>
      </w:r>
    </w:p>
    <w:p w:rsidR="00F14BA7" w:rsidRPr="00C943F5" w:rsidRDefault="00D81D13" w:rsidP="00C943F5">
      <w:pPr>
        <w:spacing w:line="480" w:lineRule="auto"/>
        <w:jc w:val="both"/>
        <w:rPr>
          <w:rFonts w:ascii="Times New Roman" w:hAnsi="Times New Roman" w:cs="Times New Roman"/>
          <w:sz w:val="24"/>
          <w:szCs w:val="24"/>
        </w:rPr>
      </w:pPr>
      <w:r>
        <w:rPr>
          <w:rFonts w:ascii="Times New Roman" w:hAnsi="Times New Roman" w:cs="Times New Roman"/>
          <w:sz w:val="24"/>
          <w:szCs w:val="24"/>
        </w:rPr>
        <w:t>Also</w:t>
      </w:r>
      <w:r w:rsidR="00AE5AC3" w:rsidRPr="00C943F5">
        <w:rPr>
          <w:rFonts w:ascii="Times New Roman" w:hAnsi="Times New Roman" w:cs="Times New Roman"/>
          <w:sz w:val="24"/>
          <w:szCs w:val="24"/>
        </w:rPr>
        <w:t xml:space="preserve">, a business combination will be viable </w:t>
      </w:r>
      <w:r>
        <w:rPr>
          <w:rFonts w:ascii="Times New Roman" w:hAnsi="Times New Roman" w:cs="Times New Roman"/>
          <w:sz w:val="24"/>
          <w:szCs w:val="24"/>
        </w:rPr>
        <w:t>because</w:t>
      </w:r>
      <w:r w:rsidR="00AE5AC3" w:rsidRPr="00C943F5">
        <w:rPr>
          <w:rFonts w:ascii="Times New Roman" w:hAnsi="Times New Roman" w:cs="Times New Roman"/>
          <w:sz w:val="24"/>
          <w:szCs w:val="24"/>
        </w:rPr>
        <w:t xml:space="preserve"> there will be cost-savings.</w:t>
      </w:r>
      <w:r w:rsidR="003122FC" w:rsidRPr="00C943F5">
        <w:rPr>
          <w:rFonts w:ascii="Times New Roman" w:hAnsi="Times New Roman" w:cs="Times New Roman"/>
          <w:sz w:val="24"/>
          <w:szCs w:val="24"/>
        </w:rPr>
        <w:t xml:space="preserve"> </w:t>
      </w:r>
      <w:r w:rsidR="00DC6354" w:rsidRPr="00C943F5">
        <w:rPr>
          <w:rFonts w:ascii="Times New Roman" w:hAnsi="Times New Roman" w:cs="Times New Roman"/>
          <w:sz w:val="24"/>
          <w:szCs w:val="24"/>
        </w:rPr>
        <w:t>In many acquisitions, both companies involved reap the benefits of eliminating the costs which were initially incurred by a single entity.</w:t>
      </w:r>
      <w:r w:rsidR="00163D0F" w:rsidRPr="00C943F5">
        <w:rPr>
          <w:rFonts w:ascii="Times New Roman" w:hAnsi="Times New Roman" w:cs="Times New Roman"/>
          <w:sz w:val="24"/>
          <w:szCs w:val="24"/>
        </w:rPr>
        <w:t xml:space="preserve"> However, employees will have to be let go since keeping them will result </w:t>
      </w:r>
      <w:r>
        <w:rPr>
          <w:rFonts w:ascii="Times New Roman" w:hAnsi="Times New Roman" w:cs="Times New Roman"/>
          <w:sz w:val="24"/>
          <w:szCs w:val="24"/>
        </w:rPr>
        <w:t>in</w:t>
      </w:r>
      <w:r w:rsidR="00163D0F" w:rsidRPr="00C943F5">
        <w:rPr>
          <w:rFonts w:ascii="Times New Roman" w:hAnsi="Times New Roman" w:cs="Times New Roman"/>
          <w:sz w:val="24"/>
          <w:szCs w:val="24"/>
        </w:rPr>
        <w:t xml:space="preserve"> unnecessary costs because their jobs become duplicated</w:t>
      </w:r>
      <w:r w:rsidR="001A68D9" w:rsidRPr="00C943F5">
        <w:rPr>
          <w:rFonts w:ascii="Times New Roman" w:hAnsi="Times New Roman" w:cs="Times New Roman"/>
          <w:sz w:val="24"/>
          <w:szCs w:val="24"/>
        </w:rPr>
        <w:t xml:space="preserve"> (</w:t>
      </w:r>
      <w:r w:rsidR="001A68D9" w:rsidRPr="00C943F5">
        <w:rPr>
          <w:rFonts w:ascii="Times New Roman" w:eastAsia="Arial Unicode MS" w:hAnsi="Times New Roman" w:cs="Times New Roman"/>
          <w:color w:val="000000"/>
          <w:sz w:val="24"/>
          <w:szCs w:val="24"/>
          <w:shd w:val="clear" w:color="auto" w:fill="FFFFFF"/>
        </w:rPr>
        <w:t>Barnes, et al., 2019</w:t>
      </w:r>
      <w:r w:rsidR="001A68D9" w:rsidRPr="00C943F5">
        <w:rPr>
          <w:rFonts w:ascii="Times New Roman" w:hAnsi="Times New Roman" w:cs="Times New Roman"/>
          <w:sz w:val="24"/>
          <w:szCs w:val="24"/>
        </w:rPr>
        <w:t>)</w:t>
      </w:r>
      <w:r w:rsidR="00163D0F" w:rsidRPr="00C943F5">
        <w:rPr>
          <w:rFonts w:ascii="Times New Roman" w:hAnsi="Times New Roman" w:cs="Times New Roman"/>
          <w:sz w:val="24"/>
          <w:szCs w:val="24"/>
        </w:rPr>
        <w:t>. But, at the same time</w:t>
      </w:r>
      <w:r>
        <w:rPr>
          <w:rFonts w:ascii="Times New Roman" w:hAnsi="Times New Roman" w:cs="Times New Roman"/>
          <w:sz w:val="24"/>
          <w:szCs w:val="24"/>
        </w:rPr>
        <w:t>,</w:t>
      </w:r>
      <w:r w:rsidR="00163D0F" w:rsidRPr="00C943F5">
        <w:rPr>
          <w:rFonts w:ascii="Times New Roman" w:hAnsi="Times New Roman" w:cs="Times New Roman"/>
          <w:sz w:val="24"/>
          <w:szCs w:val="24"/>
        </w:rPr>
        <w:t xml:space="preserve"> the shareholders considering the financial standpoint exactly wanted such a move to be taken.</w:t>
      </w:r>
      <w:r w:rsidR="00555C08" w:rsidRPr="00C943F5">
        <w:rPr>
          <w:rFonts w:ascii="Times New Roman" w:hAnsi="Times New Roman" w:cs="Times New Roman"/>
          <w:sz w:val="24"/>
          <w:szCs w:val="24"/>
        </w:rPr>
        <w:t xml:space="preserve"> </w:t>
      </w:r>
      <w:r w:rsidR="00F14BA7" w:rsidRPr="00C943F5">
        <w:rPr>
          <w:rFonts w:ascii="Times New Roman" w:hAnsi="Times New Roman" w:cs="Times New Roman"/>
          <w:sz w:val="24"/>
          <w:szCs w:val="24"/>
        </w:rPr>
        <w:t>However, after having considered such things, it can be concluded that Nordstrom Inc. does not need to be combined with any other business. The company appears to be doing well even in the foreign markets where it has already set its foot.</w:t>
      </w:r>
      <w:r w:rsidR="00317899" w:rsidRPr="00C943F5">
        <w:rPr>
          <w:rFonts w:ascii="Times New Roman" w:hAnsi="Times New Roman" w:cs="Times New Roman"/>
          <w:sz w:val="24"/>
          <w:szCs w:val="24"/>
        </w:rPr>
        <w:t xml:space="preserve"> </w:t>
      </w:r>
    </w:p>
    <w:p w:rsidR="00856D82" w:rsidRPr="00C943F5" w:rsidRDefault="00396DC7"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Track Record: Financial Performance</w:t>
      </w:r>
    </w:p>
    <w:p w:rsidR="00396DC7" w:rsidRPr="00C943F5" w:rsidRDefault="004F01C9"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lastRenderedPageBreak/>
        <w:t xml:space="preserve">Nordstrom Inc. appears to be financially performing well. </w:t>
      </w:r>
      <w:r w:rsidR="007B6F55" w:rsidRPr="00C943F5">
        <w:rPr>
          <w:rFonts w:ascii="Times New Roman" w:hAnsi="Times New Roman" w:cs="Times New Roman"/>
          <w:sz w:val="24"/>
          <w:szCs w:val="24"/>
        </w:rPr>
        <w:t xml:space="preserve">The company’s key performance indicators (KPI’s) appear to be </w:t>
      </w:r>
      <w:r w:rsidR="00D04175" w:rsidRPr="00C943F5">
        <w:rPr>
          <w:rFonts w:ascii="Times New Roman" w:hAnsi="Times New Roman" w:cs="Times New Roman"/>
          <w:sz w:val="24"/>
          <w:szCs w:val="24"/>
        </w:rPr>
        <w:t>showing that the company is doing well in terms of financial stability.</w:t>
      </w:r>
      <w:r w:rsidR="009D10A6" w:rsidRPr="00C943F5">
        <w:rPr>
          <w:rFonts w:ascii="Times New Roman" w:hAnsi="Times New Roman" w:cs="Times New Roman"/>
          <w:sz w:val="24"/>
          <w:szCs w:val="24"/>
        </w:rPr>
        <w:t xml:space="preserve"> The company’s annual earnings per diluted share outlook w</w:t>
      </w:r>
      <w:r w:rsidR="00D81D13">
        <w:rPr>
          <w:rFonts w:ascii="Times New Roman" w:hAnsi="Times New Roman" w:cs="Times New Roman"/>
          <w:sz w:val="24"/>
          <w:szCs w:val="24"/>
        </w:rPr>
        <w:t>ere</w:t>
      </w:r>
      <w:r w:rsidR="009D10A6" w:rsidRPr="00C943F5">
        <w:rPr>
          <w:rFonts w:ascii="Times New Roman" w:hAnsi="Times New Roman" w:cs="Times New Roman"/>
          <w:sz w:val="24"/>
          <w:szCs w:val="24"/>
        </w:rPr>
        <w:t xml:space="preserve"> recorded from $3.30 to $3.50 </w:t>
      </w:r>
      <w:r w:rsidR="00736FC9" w:rsidRPr="00C943F5">
        <w:rPr>
          <w:rFonts w:ascii="Times New Roman" w:hAnsi="Times New Roman" w:cs="Times New Roman"/>
          <w:sz w:val="24"/>
          <w:szCs w:val="24"/>
        </w:rPr>
        <w:t xml:space="preserve">in 2019. </w:t>
      </w:r>
      <w:r w:rsidR="00D81D13">
        <w:rPr>
          <w:rFonts w:ascii="Times New Roman" w:hAnsi="Times New Roman" w:cs="Times New Roman"/>
          <w:sz w:val="24"/>
          <w:szCs w:val="24"/>
        </w:rPr>
        <w:t>Besides</w:t>
      </w:r>
      <w:r w:rsidR="00736FC9" w:rsidRPr="00C943F5">
        <w:rPr>
          <w:rFonts w:ascii="Times New Roman" w:hAnsi="Times New Roman" w:cs="Times New Roman"/>
          <w:sz w:val="24"/>
          <w:szCs w:val="24"/>
        </w:rPr>
        <w:t xml:space="preserve"> its earnings before interest and taxes (EBIT) </w:t>
      </w:r>
      <w:r w:rsidR="00570452" w:rsidRPr="00C943F5">
        <w:rPr>
          <w:rFonts w:ascii="Times New Roman" w:hAnsi="Times New Roman" w:cs="Times New Roman"/>
          <w:sz w:val="24"/>
          <w:szCs w:val="24"/>
        </w:rPr>
        <w:t>appears to be looking good since last year. This information can be cemented by the following figure.</w:t>
      </w:r>
    </w:p>
    <w:p w:rsidR="00570452" w:rsidRPr="00C943F5" w:rsidRDefault="00570452"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Fig.</w:t>
      </w:r>
    </w:p>
    <w:p w:rsidR="00570452" w:rsidRPr="00C943F5" w:rsidRDefault="00BE21C1" w:rsidP="00C943F5">
      <w:pPr>
        <w:spacing w:line="480" w:lineRule="auto"/>
        <w:jc w:val="both"/>
        <w:rPr>
          <w:rFonts w:ascii="Times New Roman" w:hAnsi="Times New Roman" w:cs="Times New Roman"/>
          <w:sz w:val="24"/>
          <w:szCs w:val="24"/>
        </w:rPr>
      </w:pPr>
      <w:r w:rsidRPr="00C943F5">
        <w:rPr>
          <w:rFonts w:ascii="Times New Roman" w:hAnsi="Times New Roman" w:cs="Times New Roman"/>
          <w:noProof/>
          <w:sz w:val="24"/>
          <w:szCs w:val="24"/>
        </w:rPr>
        <w:drawing>
          <wp:inline distT="0" distB="0" distL="0" distR="0" wp14:anchorId="276D98B8" wp14:editId="04149C59">
            <wp:extent cx="5943600" cy="14230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423035"/>
                    </a:xfrm>
                    <a:prstGeom prst="rect">
                      <a:avLst/>
                    </a:prstGeom>
                  </pic:spPr>
                </pic:pic>
              </a:graphicData>
            </a:graphic>
          </wp:inline>
        </w:drawing>
      </w:r>
    </w:p>
    <w:p w:rsidR="00BE21C1" w:rsidRPr="00C943F5" w:rsidRDefault="00BE21C1"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Link: </w:t>
      </w:r>
      <w:hyperlink r:id="rId7" w:history="1">
        <w:r w:rsidRPr="00C943F5">
          <w:rPr>
            <w:rStyle w:val="Hyperlink"/>
            <w:rFonts w:ascii="Times New Roman" w:hAnsi="Times New Roman" w:cs="Times New Roman"/>
            <w:sz w:val="24"/>
            <w:szCs w:val="24"/>
          </w:rPr>
          <w:t>https://www.businesswire.com/news/home/20191121005848/en/Nordstrom-Reports-Quarter-2019-Earnings</w:t>
        </w:r>
      </w:hyperlink>
    </w:p>
    <w:p w:rsidR="00BE21C1" w:rsidRPr="00C943F5" w:rsidRDefault="00D81D13" w:rsidP="00C943F5">
      <w:pPr>
        <w:spacing w:line="480" w:lineRule="auto"/>
        <w:jc w:val="both"/>
        <w:rPr>
          <w:rFonts w:ascii="Times New Roman" w:hAnsi="Times New Roman" w:cs="Times New Roman"/>
          <w:sz w:val="24"/>
          <w:szCs w:val="24"/>
        </w:rPr>
      </w:pPr>
      <w:r>
        <w:rPr>
          <w:rFonts w:ascii="Times New Roman" w:hAnsi="Times New Roman" w:cs="Times New Roman"/>
          <w:sz w:val="24"/>
          <w:szCs w:val="24"/>
        </w:rPr>
        <w:t>Also</w:t>
      </w:r>
      <w:r w:rsidR="00AF73C8" w:rsidRPr="00C943F5">
        <w:rPr>
          <w:rFonts w:ascii="Times New Roman" w:hAnsi="Times New Roman" w:cs="Times New Roman"/>
          <w:sz w:val="24"/>
          <w:szCs w:val="24"/>
        </w:rPr>
        <w:t xml:space="preserve">, Nordstrom Inc. </w:t>
      </w:r>
      <w:r w:rsidR="00C07B35" w:rsidRPr="00C943F5">
        <w:rPr>
          <w:rFonts w:ascii="Times New Roman" w:hAnsi="Times New Roman" w:cs="Times New Roman"/>
          <w:sz w:val="24"/>
          <w:szCs w:val="24"/>
        </w:rPr>
        <w:t xml:space="preserve">appears to have increased its operating net profit after tax. By taking a look at </w:t>
      </w:r>
      <w:r>
        <w:rPr>
          <w:rFonts w:ascii="Times New Roman" w:hAnsi="Times New Roman" w:cs="Times New Roman"/>
          <w:sz w:val="24"/>
          <w:szCs w:val="24"/>
        </w:rPr>
        <w:t xml:space="preserve">the </w:t>
      </w:r>
      <w:r w:rsidR="00C07B35" w:rsidRPr="00C943F5">
        <w:rPr>
          <w:rFonts w:ascii="Times New Roman" w:hAnsi="Times New Roman" w:cs="Times New Roman"/>
          <w:sz w:val="24"/>
          <w:szCs w:val="24"/>
        </w:rPr>
        <w:t>2019 and 2018 financial performance of the company, it can be pointed out that the company increased its operating net profit after tax.</w:t>
      </w:r>
      <w:r w:rsidR="003C63A7" w:rsidRPr="00C943F5">
        <w:rPr>
          <w:rFonts w:ascii="Times New Roman" w:hAnsi="Times New Roman" w:cs="Times New Roman"/>
          <w:sz w:val="24"/>
          <w:szCs w:val="24"/>
        </w:rPr>
        <w:t xml:space="preserve"> This is a clear indication that the company might be in a position to continue increasing its profits over the next years.</w:t>
      </w:r>
      <w:r w:rsidR="008F7D24" w:rsidRPr="00C943F5">
        <w:rPr>
          <w:rFonts w:ascii="Times New Roman" w:hAnsi="Times New Roman" w:cs="Times New Roman"/>
          <w:sz w:val="24"/>
          <w:szCs w:val="24"/>
        </w:rPr>
        <w:t xml:space="preserve"> This can be cemented by the following figure. </w:t>
      </w:r>
    </w:p>
    <w:p w:rsidR="008F7E19" w:rsidRPr="00C943F5" w:rsidRDefault="008F7E19"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Fig. (The amounts are in Millions)</w:t>
      </w:r>
    </w:p>
    <w:p w:rsidR="008F7E19" w:rsidRPr="00C943F5" w:rsidRDefault="00C94199" w:rsidP="00C943F5">
      <w:pPr>
        <w:spacing w:line="480" w:lineRule="auto"/>
        <w:jc w:val="both"/>
        <w:rPr>
          <w:rFonts w:ascii="Times New Roman" w:hAnsi="Times New Roman" w:cs="Times New Roman"/>
          <w:sz w:val="24"/>
          <w:szCs w:val="24"/>
        </w:rPr>
      </w:pPr>
      <w:r w:rsidRPr="00C943F5">
        <w:rPr>
          <w:rFonts w:ascii="Times New Roman" w:hAnsi="Times New Roman" w:cs="Times New Roman"/>
          <w:noProof/>
          <w:sz w:val="24"/>
          <w:szCs w:val="24"/>
        </w:rPr>
        <w:lastRenderedPageBreak/>
        <w:drawing>
          <wp:inline distT="0" distB="0" distL="0" distR="0" wp14:anchorId="3D708934" wp14:editId="3755A5E5">
            <wp:extent cx="5943600" cy="30264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26410"/>
                    </a:xfrm>
                    <a:prstGeom prst="rect">
                      <a:avLst/>
                    </a:prstGeom>
                  </pic:spPr>
                </pic:pic>
              </a:graphicData>
            </a:graphic>
          </wp:inline>
        </w:drawing>
      </w:r>
    </w:p>
    <w:p w:rsidR="00C94199" w:rsidRPr="00C943F5" w:rsidRDefault="00C94199"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Link: </w:t>
      </w:r>
      <w:hyperlink r:id="rId9" w:history="1">
        <w:r w:rsidRPr="00C943F5">
          <w:rPr>
            <w:rStyle w:val="Hyperlink"/>
            <w:rFonts w:ascii="Times New Roman" w:hAnsi="Times New Roman" w:cs="Times New Roman"/>
            <w:sz w:val="24"/>
            <w:szCs w:val="24"/>
          </w:rPr>
          <w:t>https://www.businesswire.com/news/home/20191121005848/en/Nordstrom-Reports-Quarter-2019-Earnings</w:t>
        </w:r>
      </w:hyperlink>
    </w:p>
    <w:p w:rsidR="00C94199" w:rsidRPr="00C943F5" w:rsidRDefault="007500C5"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Track Record: Legal and Ethical</w:t>
      </w:r>
    </w:p>
    <w:p w:rsidR="007500C5" w:rsidRPr="00C943F5" w:rsidRDefault="00903BA5"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 xml:space="preserve">Legal </w:t>
      </w:r>
    </w:p>
    <w:p w:rsidR="00903BA5" w:rsidRPr="00C943F5" w:rsidRDefault="00903BA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Nordstrom Inc. is one of the companies that have t</w:t>
      </w:r>
      <w:r w:rsidR="00D81D13">
        <w:rPr>
          <w:rFonts w:ascii="Times New Roman" w:hAnsi="Times New Roman" w:cs="Times New Roman"/>
          <w:sz w:val="24"/>
          <w:szCs w:val="24"/>
        </w:rPr>
        <w:t>aken</w:t>
      </w:r>
      <w:r w:rsidRPr="00C943F5">
        <w:rPr>
          <w:rFonts w:ascii="Times New Roman" w:hAnsi="Times New Roman" w:cs="Times New Roman"/>
          <w:sz w:val="24"/>
          <w:szCs w:val="24"/>
        </w:rPr>
        <w:t xml:space="preserve"> a lead in solving labor</w:t>
      </w:r>
      <w:r w:rsidR="00D81D13">
        <w:rPr>
          <w:rFonts w:ascii="Times New Roman" w:hAnsi="Times New Roman" w:cs="Times New Roman"/>
          <w:sz w:val="24"/>
          <w:szCs w:val="24"/>
        </w:rPr>
        <w:t>-</w:t>
      </w:r>
      <w:r w:rsidRPr="00C943F5">
        <w:rPr>
          <w:rFonts w:ascii="Times New Roman" w:hAnsi="Times New Roman" w:cs="Times New Roman"/>
          <w:sz w:val="24"/>
          <w:szCs w:val="24"/>
        </w:rPr>
        <w:t xml:space="preserve">based disputes, price issues as well as other kinds of claims. The company has got a concrete set code of ethics through which it </w:t>
      </w:r>
      <w:r w:rsidR="00D81D13">
        <w:rPr>
          <w:rFonts w:ascii="Times New Roman" w:hAnsi="Times New Roman" w:cs="Times New Roman"/>
          <w:sz w:val="24"/>
          <w:szCs w:val="24"/>
        </w:rPr>
        <w:t>can</w:t>
      </w:r>
      <w:r w:rsidRPr="00C943F5">
        <w:rPr>
          <w:rFonts w:ascii="Times New Roman" w:hAnsi="Times New Roman" w:cs="Times New Roman"/>
          <w:sz w:val="24"/>
          <w:szCs w:val="24"/>
        </w:rPr>
        <w:t xml:space="preserve"> handle cases well without leading to some other more complicated claims.</w:t>
      </w:r>
    </w:p>
    <w:p w:rsidR="00903BA5" w:rsidRPr="00C943F5" w:rsidRDefault="00903BA5"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Ethical</w:t>
      </w:r>
    </w:p>
    <w:p w:rsidR="00903BA5" w:rsidRPr="00C943F5" w:rsidRDefault="00903BA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Nordstrom Inc. </w:t>
      </w:r>
      <w:r w:rsidR="0045669D" w:rsidRPr="00C943F5">
        <w:rPr>
          <w:rFonts w:ascii="Times New Roman" w:hAnsi="Times New Roman" w:cs="Times New Roman"/>
          <w:sz w:val="24"/>
          <w:szCs w:val="24"/>
        </w:rPr>
        <w:t xml:space="preserve">has in place a code of ethics that each of the employees follows. The code of ethics is clearly outlined in the handbook and availed to all employees. It is through the code of ethics that all the employees </w:t>
      </w:r>
      <w:r w:rsidR="00D81D13">
        <w:rPr>
          <w:rFonts w:ascii="Times New Roman" w:hAnsi="Times New Roman" w:cs="Times New Roman"/>
          <w:sz w:val="24"/>
          <w:szCs w:val="24"/>
        </w:rPr>
        <w:t>can</w:t>
      </w:r>
      <w:r w:rsidR="0045669D" w:rsidRPr="00C943F5">
        <w:rPr>
          <w:rFonts w:ascii="Times New Roman" w:hAnsi="Times New Roman" w:cs="Times New Roman"/>
          <w:sz w:val="24"/>
          <w:szCs w:val="24"/>
        </w:rPr>
        <w:t xml:space="preserve"> maintain the customer’s confidentiality. </w:t>
      </w:r>
      <w:bookmarkStart w:id="0" w:name="_GoBack"/>
      <w:bookmarkEnd w:id="0"/>
      <w:r w:rsidR="00D81D13">
        <w:rPr>
          <w:rFonts w:ascii="Times New Roman" w:hAnsi="Times New Roman" w:cs="Times New Roman"/>
          <w:sz w:val="24"/>
          <w:szCs w:val="24"/>
        </w:rPr>
        <w:t>Besides</w:t>
      </w:r>
      <w:r w:rsidR="0045669D" w:rsidRPr="00C943F5">
        <w:rPr>
          <w:rFonts w:ascii="Times New Roman" w:hAnsi="Times New Roman" w:cs="Times New Roman"/>
          <w:sz w:val="24"/>
          <w:szCs w:val="24"/>
        </w:rPr>
        <w:t xml:space="preserve">, through the already </w:t>
      </w:r>
      <w:r w:rsidR="0045669D" w:rsidRPr="00C943F5">
        <w:rPr>
          <w:rFonts w:ascii="Times New Roman" w:hAnsi="Times New Roman" w:cs="Times New Roman"/>
          <w:sz w:val="24"/>
          <w:szCs w:val="24"/>
        </w:rPr>
        <w:lastRenderedPageBreak/>
        <w:t xml:space="preserve">established ethical code, the </w:t>
      </w:r>
      <w:r w:rsidR="00CE575F" w:rsidRPr="00C943F5">
        <w:rPr>
          <w:rFonts w:ascii="Times New Roman" w:hAnsi="Times New Roman" w:cs="Times New Roman"/>
          <w:sz w:val="24"/>
          <w:szCs w:val="24"/>
        </w:rPr>
        <w:t>employees are directed to remain honest in every movement that they make with the customers.</w:t>
      </w:r>
      <w:r w:rsidR="00AE016E" w:rsidRPr="00C943F5">
        <w:rPr>
          <w:rFonts w:ascii="Times New Roman" w:hAnsi="Times New Roman" w:cs="Times New Roman"/>
          <w:sz w:val="24"/>
          <w:szCs w:val="24"/>
        </w:rPr>
        <w:t xml:space="preserve"> </w:t>
      </w:r>
    </w:p>
    <w:p w:rsidR="00251985" w:rsidRPr="00C943F5" w:rsidRDefault="00251985" w:rsidP="00C943F5">
      <w:pPr>
        <w:spacing w:line="480" w:lineRule="auto"/>
        <w:jc w:val="both"/>
        <w:rPr>
          <w:rFonts w:ascii="Times New Roman" w:hAnsi="Times New Roman" w:cs="Times New Roman"/>
          <w:sz w:val="24"/>
          <w:szCs w:val="24"/>
        </w:rPr>
      </w:pPr>
    </w:p>
    <w:p w:rsidR="00F155C0" w:rsidRPr="00C943F5" w:rsidRDefault="00F155C0" w:rsidP="00C943F5">
      <w:pPr>
        <w:spacing w:line="480" w:lineRule="auto"/>
        <w:jc w:val="both"/>
        <w:rPr>
          <w:rFonts w:ascii="Times New Roman" w:hAnsi="Times New Roman" w:cs="Times New Roman"/>
          <w:sz w:val="24"/>
          <w:szCs w:val="24"/>
        </w:rPr>
      </w:pPr>
    </w:p>
    <w:p w:rsidR="00F155C0" w:rsidRPr="00C943F5" w:rsidRDefault="00F155C0" w:rsidP="00C943F5">
      <w:pPr>
        <w:spacing w:line="480" w:lineRule="auto"/>
        <w:jc w:val="both"/>
        <w:rPr>
          <w:rFonts w:ascii="Times New Roman" w:hAnsi="Times New Roman" w:cs="Times New Roman"/>
          <w:sz w:val="24"/>
          <w:szCs w:val="24"/>
        </w:rPr>
      </w:pPr>
    </w:p>
    <w:p w:rsidR="00F155C0" w:rsidRDefault="00F155C0"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Pr="00C943F5" w:rsidRDefault="0053289D" w:rsidP="00C943F5">
      <w:pPr>
        <w:spacing w:line="480" w:lineRule="auto"/>
        <w:jc w:val="both"/>
        <w:rPr>
          <w:rFonts w:ascii="Times New Roman" w:hAnsi="Times New Roman" w:cs="Times New Roman"/>
          <w:sz w:val="24"/>
          <w:szCs w:val="24"/>
        </w:rPr>
      </w:pPr>
    </w:p>
    <w:p w:rsidR="00F155C0" w:rsidRPr="00C943F5" w:rsidRDefault="00F155C0" w:rsidP="0053289D">
      <w:pPr>
        <w:spacing w:line="480" w:lineRule="auto"/>
        <w:jc w:val="center"/>
        <w:rPr>
          <w:rFonts w:ascii="Times New Roman" w:hAnsi="Times New Roman" w:cs="Times New Roman"/>
          <w:sz w:val="24"/>
          <w:szCs w:val="24"/>
        </w:rPr>
      </w:pPr>
      <w:r w:rsidRPr="00C943F5">
        <w:rPr>
          <w:rFonts w:ascii="Times New Roman" w:hAnsi="Times New Roman" w:cs="Times New Roman"/>
          <w:sz w:val="24"/>
          <w:szCs w:val="24"/>
        </w:rPr>
        <w:lastRenderedPageBreak/>
        <w:t>References</w:t>
      </w:r>
    </w:p>
    <w:p w:rsidR="0053289D" w:rsidRPr="00C943F5" w:rsidRDefault="0053289D" w:rsidP="0053289D">
      <w:pPr>
        <w:spacing w:line="480" w:lineRule="auto"/>
        <w:ind w:left="720" w:hanging="720"/>
        <w:jc w:val="both"/>
        <w:rPr>
          <w:rFonts w:ascii="Times New Roman" w:hAnsi="Times New Roman" w:cs="Times New Roman"/>
          <w:sz w:val="24"/>
          <w:szCs w:val="24"/>
        </w:rPr>
      </w:pPr>
      <w:r w:rsidRPr="00C943F5">
        <w:rPr>
          <w:rFonts w:ascii="Times New Roman" w:eastAsia="Arial Unicode MS" w:hAnsi="Times New Roman" w:cs="Times New Roman"/>
          <w:color w:val="000000"/>
          <w:sz w:val="24"/>
          <w:szCs w:val="24"/>
          <w:shd w:val="clear" w:color="auto" w:fill="FFFFFF"/>
        </w:rPr>
        <w:t>Barnes, J., &amp; Ernst &amp; Young. (2019). </w:t>
      </w:r>
      <w:r w:rsidRPr="00C943F5">
        <w:rPr>
          <w:rFonts w:ascii="Times New Roman" w:eastAsia="Arial Unicode MS" w:hAnsi="Times New Roman" w:cs="Times New Roman"/>
          <w:i/>
          <w:iCs/>
          <w:color w:val="000000"/>
          <w:sz w:val="24"/>
          <w:szCs w:val="24"/>
          <w:shd w:val="clear" w:color="auto" w:fill="FFFFFF"/>
        </w:rPr>
        <w:t>International GAAP 2019: Generally accepted accounting practice under international financial reporting standards</w:t>
      </w:r>
      <w:r w:rsidRPr="00C943F5">
        <w:rPr>
          <w:rFonts w:ascii="Times New Roman" w:eastAsia="Arial Unicode MS" w:hAnsi="Times New Roman" w:cs="Times New Roman"/>
          <w:color w:val="000000"/>
          <w:sz w:val="24"/>
          <w:szCs w:val="24"/>
          <w:shd w:val="clear" w:color="auto" w:fill="FFFFFF"/>
        </w:rPr>
        <w:t>.</w:t>
      </w:r>
    </w:p>
    <w:p w:rsidR="0053289D" w:rsidRPr="00C943F5" w:rsidRDefault="0053289D" w:rsidP="0053289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943F5">
        <w:rPr>
          <w:rFonts w:ascii="Times New Roman" w:eastAsia="Arial Unicode MS" w:hAnsi="Times New Roman" w:cs="Times New Roman"/>
          <w:color w:val="000000"/>
          <w:sz w:val="24"/>
          <w:szCs w:val="24"/>
          <w:shd w:val="clear" w:color="auto" w:fill="FFFFFF"/>
        </w:rPr>
        <w:t>Khan, M. Y. (2010). </w:t>
      </w:r>
      <w:r w:rsidRPr="00C943F5">
        <w:rPr>
          <w:rFonts w:ascii="Times New Roman" w:eastAsia="Arial Unicode MS" w:hAnsi="Times New Roman" w:cs="Times New Roman"/>
          <w:i/>
          <w:iCs/>
          <w:color w:val="000000"/>
          <w:sz w:val="24"/>
          <w:szCs w:val="24"/>
          <w:shd w:val="clear" w:color="auto" w:fill="FFFFFF"/>
        </w:rPr>
        <w:t>Financial services</w:t>
      </w:r>
      <w:r w:rsidRPr="00C943F5">
        <w:rPr>
          <w:rFonts w:ascii="Times New Roman" w:eastAsia="Arial Unicode MS" w:hAnsi="Times New Roman" w:cs="Times New Roman"/>
          <w:color w:val="000000"/>
          <w:sz w:val="24"/>
          <w:szCs w:val="24"/>
          <w:shd w:val="clear" w:color="auto" w:fill="FFFFFF"/>
        </w:rPr>
        <w:t>. New Delhi: Tata McGraw Hill.</w:t>
      </w:r>
    </w:p>
    <w:p w:rsidR="0053289D" w:rsidRPr="00C943F5" w:rsidRDefault="0053289D" w:rsidP="0053289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943F5">
        <w:rPr>
          <w:rFonts w:ascii="Times New Roman" w:eastAsia="Arial Unicode MS" w:hAnsi="Times New Roman" w:cs="Times New Roman"/>
          <w:color w:val="000000"/>
          <w:sz w:val="24"/>
          <w:szCs w:val="24"/>
          <w:shd w:val="clear" w:color="auto" w:fill="FFFFFF"/>
        </w:rPr>
        <w:t>Schmidt-</w:t>
      </w:r>
      <w:proofErr w:type="spellStart"/>
      <w:r w:rsidRPr="00C943F5">
        <w:rPr>
          <w:rFonts w:ascii="Times New Roman" w:eastAsia="Arial Unicode MS" w:hAnsi="Times New Roman" w:cs="Times New Roman"/>
          <w:color w:val="000000"/>
          <w:sz w:val="24"/>
          <w:szCs w:val="24"/>
          <w:shd w:val="clear" w:color="auto" w:fill="FFFFFF"/>
        </w:rPr>
        <w:t>Gothan</w:t>
      </w:r>
      <w:proofErr w:type="spellEnd"/>
      <w:r w:rsidRPr="00C943F5">
        <w:rPr>
          <w:rFonts w:ascii="Times New Roman" w:eastAsia="Arial Unicode MS" w:hAnsi="Times New Roman" w:cs="Times New Roman"/>
          <w:color w:val="000000"/>
          <w:sz w:val="24"/>
          <w:szCs w:val="24"/>
          <w:shd w:val="clear" w:color="auto" w:fill="FFFFFF"/>
        </w:rPr>
        <w:t xml:space="preserve">, H., Gessner, K., &amp; </w:t>
      </w:r>
      <w:proofErr w:type="spellStart"/>
      <w:r w:rsidRPr="00C943F5">
        <w:rPr>
          <w:rFonts w:ascii="Times New Roman" w:eastAsia="Arial Unicode MS" w:hAnsi="Times New Roman" w:cs="Times New Roman"/>
          <w:color w:val="000000"/>
          <w:sz w:val="24"/>
          <w:szCs w:val="24"/>
          <w:shd w:val="clear" w:color="auto" w:fill="FFFFFF"/>
        </w:rPr>
        <w:t>Lübben</w:t>
      </w:r>
      <w:proofErr w:type="spellEnd"/>
      <w:r w:rsidRPr="00C943F5">
        <w:rPr>
          <w:rFonts w:ascii="Times New Roman" w:eastAsia="Arial Unicode MS" w:hAnsi="Times New Roman" w:cs="Times New Roman"/>
          <w:color w:val="000000"/>
          <w:sz w:val="24"/>
          <w:szCs w:val="24"/>
          <w:shd w:val="clear" w:color="auto" w:fill="FFFFFF"/>
        </w:rPr>
        <w:t>, H. (2002). </w:t>
      </w:r>
      <w:r w:rsidRPr="00C943F5">
        <w:rPr>
          <w:rFonts w:ascii="Times New Roman" w:eastAsia="Arial Unicode MS" w:hAnsi="Times New Roman" w:cs="Times New Roman"/>
          <w:i/>
          <w:iCs/>
          <w:color w:val="000000"/>
          <w:sz w:val="24"/>
          <w:szCs w:val="24"/>
          <w:shd w:val="clear" w:color="auto" w:fill="FFFFFF"/>
        </w:rPr>
        <w:t>The house of value creation: How to increase company value systematically</w:t>
      </w:r>
      <w:r w:rsidRPr="00C943F5">
        <w:rPr>
          <w:rFonts w:ascii="Times New Roman" w:eastAsia="Arial Unicode MS" w:hAnsi="Times New Roman" w:cs="Times New Roman"/>
          <w:color w:val="000000"/>
          <w:sz w:val="24"/>
          <w:szCs w:val="24"/>
          <w:shd w:val="clear" w:color="auto" w:fill="FFFFFF"/>
        </w:rPr>
        <w:t xml:space="preserve">. </w:t>
      </w:r>
      <w:proofErr w:type="spellStart"/>
      <w:r w:rsidRPr="00C943F5">
        <w:rPr>
          <w:rFonts w:ascii="Times New Roman" w:eastAsia="Arial Unicode MS" w:hAnsi="Times New Roman" w:cs="Times New Roman"/>
          <w:color w:val="000000"/>
          <w:sz w:val="24"/>
          <w:szCs w:val="24"/>
          <w:shd w:val="clear" w:color="auto" w:fill="FFFFFF"/>
        </w:rPr>
        <w:t>Braunschweig</w:t>
      </w:r>
      <w:proofErr w:type="spellEnd"/>
      <w:r w:rsidRPr="00C943F5">
        <w:rPr>
          <w:rFonts w:ascii="Times New Roman" w:eastAsia="Arial Unicode MS" w:hAnsi="Times New Roman" w:cs="Times New Roman"/>
          <w:color w:val="000000"/>
          <w:sz w:val="24"/>
          <w:szCs w:val="24"/>
          <w:shd w:val="clear" w:color="auto" w:fill="FFFFFF"/>
        </w:rPr>
        <w:t xml:space="preserve">: </w:t>
      </w:r>
      <w:proofErr w:type="spellStart"/>
      <w:r w:rsidRPr="00C943F5">
        <w:rPr>
          <w:rFonts w:ascii="Times New Roman" w:eastAsia="Arial Unicode MS" w:hAnsi="Times New Roman" w:cs="Times New Roman"/>
          <w:color w:val="000000"/>
          <w:sz w:val="24"/>
          <w:szCs w:val="24"/>
          <w:shd w:val="clear" w:color="auto" w:fill="FFFFFF"/>
        </w:rPr>
        <w:t>Vieweg</w:t>
      </w:r>
      <w:proofErr w:type="spellEnd"/>
      <w:r w:rsidRPr="00C943F5">
        <w:rPr>
          <w:rFonts w:ascii="Times New Roman" w:eastAsia="Arial Unicode MS" w:hAnsi="Times New Roman" w:cs="Times New Roman"/>
          <w:color w:val="000000"/>
          <w:sz w:val="24"/>
          <w:szCs w:val="24"/>
          <w:shd w:val="clear" w:color="auto" w:fill="FFFFFF"/>
        </w:rPr>
        <w:t xml:space="preserve"> </w:t>
      </w:r>
      <w:proofErr w:type="spellStart"/>
      <w:r w:rsidRPr="00C943F5">
        <w:rPr>
          <w:rFonts w:ascii="Times New Roman" w:eastAsia="Arial Unicode MS" w:hAnsi="Times New Roman" w:cs="Times New Roman"/>
          <w:color w:val="000000"/>
          <w:sz w:val="24"/>
          <w:szCs w:val="24"/>
          <w:shd w:val="clear" w:color="auto" w:fill="FFFFFF"/>
        </w:rPr>
        <w:t>Verlag</w:t>
      </w:r>
      <w:proofErr w:type="spellEnd"/>
      <w:r w:rsidRPr="00C943F5">
        <w:rPr>
          <w:rFonts w:ascii="Times New Roman" w:eastAsia="Arial Unicode MS" w:hAnsi="Times New Roman" w:cs="Times New Roman"/>
          <w:color w:val="000000"/>
          <w:sz w:val="24"/>
          <w:szCs w:val="24"/>
          <w:shd w:val="clear" w:color="auto" w:fill="FFFFFF"/>
        </w:rPr>
        <w:t>.</w:t>
      </w:r>
    </w:p>
    <w:sectPr w:rsidR="0053289D" w:rsidRPr="00C943F5" w:rsidSect="00C943F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C88" w:rsidRDefault="007E7C88" w:rsidP="00C943F5">
      <w:pPr>
        <w:spacing w:after="0" w:line="240" w:lineRule="auto"/>
      </w:pPr>
      <w:r>
        <w:separator/>
      </w:r>
    </w:p>
  </w:endnote>
  <w:endnote w:type="continuationSeparator" w:id="0">
    <w:p w:rsidR="007E7C88" w:rsidRDefault="007E7C88" w:rsidP="00C94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C88" w:rsidRDefault="007E7C88" w:rsidP="00C943F5">
      <w:pPr>
        <w:spacing w:after="0" w:line="240" w:lineRule="auto"/>
      </w:pPr>
      <w:r>
        <w:separator/>
      </w:r>
    </w:p>
  </w:footnote>
  <w:footnote w:type="continuationSeparator" w:id="0">
    <w:p w:rsidR="007E7C88" w:rsidRDefault="007E7C88" w:rsidP="00C943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3F5" w:rsidRPr="00C943F5" w:rsidRDefault="00C943F5" w:rsidP="00C943F5">
    <w:pPr>
      <w:pStyle w:val="Header"/>
      <w:spacing w:line="480" w:lineRule="auto"/>
      <w:jc w:val="right"/>
      <w:rPr>
        <w:rFonts w:ascii="Times New Roman" w:hAnsi="Times New Roman" w:cs="Times New Roman"/>
        <w:sz w:val="24"/>
      </w:rPr>
    </w:pPr>
    <w:r w:rsidRPr="00C943F5">
      <w:rPr>
        <w:rFonts w:ascii="Times New Roman" w:hAnsi="Times New Roman" w:cs="Times New Roman"/>
        <w:sz w:val="24"/>
      </w:rPr>
      <w:t>EXTERNAL FUNDING PROPOSAL</w:t>
    </w:r>
    <w:sdt>
      <w:sdtPr>
        <w:rPr>
          <w:rFonts w:ascii="Times New Roman" w:hAnsi="Times New Roman" w:cs="Times New Roman"/>
          <w:sz w:val="24"/>
        </w:rPr>
        <w:id w:val="-198861956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943F5">
          <w:rPr>
            <w:rFonts w:ascii="Times New Roman" w:hAnsi="Times New Roman" w:cs="Times New Roman"/>
            <w:sz w:val="24"/>
          </w:rPr>
          <w:fldChar w:fldCharType="begin"/>
        </w:r>
        <w:r w:rsidRPr="00C943F5">
          <w:rPr>
            <w:rFonts w:ascii="Times New Roman" w:hAnsi="Times New Roman" w:cs="Times New Roman"/>
            <w:sz w:val="24"/>
          </w:rPr>
          <w:instrText xml:space="preserve"> PAGE   \* MERGEFORMAT </w:instrText>
        </w:r>
        <w:r w:rsidRPr="00C943F5">
          <w:rPr>
            <w:rFonts w:ascii="Times New Roman" w:hAnsi="Times New Roman" w:cs="Times New Roman"/>
            <w:sz w:val="24"/>
          </w:rPr>
          <w:fldChar w:fldCharType="separate"/>
        </w:r>
        <w:r w:rsidR="00D81D13">
          <w:rPr>
            <w:rFonts w:ascii="Times New Roman" w:hAnsi="Times New Roman" w:cs="Times New Roman"/>
            <w:noProof/>
            <w:sz w:val="24"/>
          </w:rPr>
          <w:t>11</w:t>
        </w:r>
        <w:r w:rsidRPr="00C943F5">
          <w:rPr>
            <w:rFonts w:ascii="Times New Roman" w:hAnsi="Times New Roman" w:cs="Times New Roman"/>
            <w:noProof/>
            <w:sz w:val="24"/>
          </w:rPr>
          <w:fldChar w:fldCharType="end"/>
        </w:r>
      </w:sdtContent>
    </w:sdt>
  </w:p>
  <w:p w:rsidR="00C943F5" w:rsidRPr="00C943F5" w:rsidRDefault="00C943F5" w:rsidP="00C943F5">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3F5" w:rsidRPr="00C943F5" w:rsidRDefault="00C943F5" w:rsidP="00C943F5">
    <w:pPr>
      <w:pStyle w:val="Header"/>
      <w:spacing w:line="480" w:lineRule="auto"/>
      <w:jc w:val="right"/>
      <w:rPr>
        <w:rFonts w:ascii="Times New Roman" w:hAnsi="Times New Roman" w:cs="Times New Roman"/>
        <w:sz w:val="24"/>
      </w:rPr>
    </w:pPr>
    <w:r w:rsidRPr="00C943F5">
      <w:rPr>
        <w:rFonts w:ascii="Times New Roman" w:hAnsi="Times New Roman" w:cs="Times New Roman"/>
        <w:sz w:val="24"/>
      </w:rPr>
      <w:t>Running Head: EXTERNAL FUNDING PROPOSAL</w:t>
    </w:r>
    <w:sdt>
      <w:sdtPr>
        <w:rPr>
          <w:rFonts w:ascii="Times New Roman" w:hAnsi="Times New Roman" w:cs="Times New Roman"/>
          <w:sz w:val="24"/>
        </w:rPr>
        <w:id w:val="1639833709"/>
        <w:docPartObj>
          <w:docPartGallery w:val="Page Numbers (Top of Page)"/>
          <w:docPartUnique/>
        </w:docPartObj>
      </w:sdtPr>
      <w:sdtEndPr>
        <w:rPr>
          <w:noProof/>
        </w:rPr>
      </w:sdtEndPr>
      <w:sdtContent>
        <w:r>
          <w:rPr>
            <w:rFonts w:ascii="Times New Roman" w:hAnsi="Times New Roman" w:cs="Times New Roman"/>
            <w:sz w:val="24"/>
          </w:rPr>
          <w:tab/>
        </w:r>
        <w:r w:rsidRPr="00C943F5">
          <w:rPr>
            <w:rFonts w:ascii="Times New Roman" w:hAnsi="Times New Roman" w:cs="Times New Roman"/>
            <w:sz w:val="24"/>
          </w:rPr>
          <w:fldChar w:fldCharType="begin"/>
        </w:r>
        <w:r w:rsidRPr="00C943F5">
          <w:rPr>
            <w:rFonts w:ascii="Times New Roman" w:hAnsi="Times New Roman" w:cs="Times New Roman"/>
            <w:sz w:val="24"/>
          </w:rPr>
          <w:instrText xml:space="preserve"> PAGE   \* MERGEFORMAT </w:instrText>
        </w:r>
        <w:r w:rsidRPr="00C943F5">
          <w:rPr>
            <w:rFonts w:ascii="Times New Roman" w:hAnsi="Times New Roman" w:cs="Times New Roman"/>
            <w:sz w:val="24"/>
          </w:rPr>
          <w:fldChar w:fldCharType="separate"/>
        </w:r>
        <w:r w:rsidR="00D81D13">
          <w:rPr>
            <w:rFonts w:ascii="Times New Roman" w:hAnsi="Times New Roman" w:cs="Times New Roman"/>
            <w:noProof/>
            <w:sz w:val="24"/>
          </w:rPr>
          <w:t>1</w:t>
        </w:r>
        <w:r w:rsidRPr="00C943F5">
          <w:rPr>
            <w:rFonts w:ascii="Times New Roman" w:hAnsi="Times New Roman" w:cs="Times New Roman"/>
            <w:noProof/>
            <w:sz w:val="24"/>
          </w:rPr>
          <w:fldChar w:fldCharType="end"/>
        </w:r>
      </w:sdtContent>
    </w:sdt>
  </w:p>
  <w:p w:rsidR="00C943F5" w:rsidRPr="00C943F5" w:rsidRDefault="00C943F5" w:rsidP="00C943F5">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EF3"/>
    <w:rsid w:val="00047727"/>
    <w:rsid w:val="000C15A3"/>
    <w:rsid w:val="0011690C"/>
    <w:rsid w:val="00163D0F"/>
    <w:rsid w:val="00177A7C"/>
    <w:rsid w:val="00182808"/>
    <w:rsid w:val="001A68D9"/>
    <w:rsid w:val="001B1D72"/>
    <w:rsid w:val="001B4D68"/>
    <w:rsid w:val="00210164"/>
    <w:rsid w:val="00233472"/>
    <w:rsid w:val="0024190F"/>
    <w:rsid w:val="0024515C"/>
    <w:rsid w:val="00251985"/>
    <w:rsid w:val="002562F0"/>
    <w:rsid w:val="002763A9"/>
    <w:rsid w:val="002804F2"/>
    <w:rsid w:val="00294211"/>
    <w:rsid w:val="002E16E8"/>
    <w:rsid w:val="002E7457"/>
    <w:rsid w:val="00305784"/>
    <w:rsid w:val="003122FC"/>
    <w:rsid w:val="00317899"/>
    <w:rsid w:val="003231E3"/>
    <w:rsid w:val="00324691"/>
    <w:rsid w:val="00325ECF"/>
    <w:rsid w:val="00325F46"/>
    <w:rsid w:val="00331220"/>
    <w:rsid w:val="003350E1"/>
    <w:rsid w:val="00396DC7"/>
    <w:rsid w:val="003B3E2C"/>
    <w:rsid w:val="003C63A7"/>
    <w:rsid w:val="003E159C"/>
    <w:rsid w:val="0041451B"/>
    <w:rsid w:val="004166B2"/>
    <w:rsid w:val="0045669D"/>
    <w:rsid w:val="00476FC2"/>
    <w:rsid w:val="004B7B24"/>
    <w:rsid w:val="004C4955"/>
    <w:rsid w:val="004D2447"/>
    <w:rsid w:val="004F01C9"/>
    <w:rsid w:val="005051C1"/>
    <w:rsid w:val="0053289D"/>
    <w:rsid w:val="0054257B"/>
    <w:rsid w:val="00555C08"/>
    <w:rsid w:val="00570452"/>
    <w:rsid w:val="005C5EE5"/>
    <w:rsid w:val="005E6811"/>
    <w:rsid w:val="005F77A9"/>
    <w:rsid w:val="006253F0"/>
    <w:rsid w:val="0065330B"/>
    <w:rsid w:val="00664CB1"/>
    <w:rsid w:val="00681291"/>
    <w:rsid w:val="006A495A"/>
    <w:rsid w:val="006C0279"/>
    <w:rsid w:val="006F1E1E"/>
    <w:rsid w:val="006F61A5"/>
    <w:rsid w:val="0070720F"/>
    <w:rsid w:val="007365C0"/>
    <w:rsid w:val="00736FC9"/>
    <w:rsid w:val="0074463D"/>
    <w:rsid w:val="007500C5"/>
    <w:rsid w:val="00774522"/>
    <w:rsid w:val="007B6F55"/>
    <w:rsid w:val="007D6EB8"/>
    <w:rsid w:val="007E7C88"/>
    <w:rsid w:val="007E7E69"/>
    <w:rsid w:val="0080578B"/>
    <w:rsid w:val="00823DFA"/>
    <w:rsid w:val="00856D82"/>
    <w:rsid w:val="008B3784"/>
    <w:rsid w:val="008B5F0C"/>
    <w:rsid w:val="008F7D24"/>
    <w:rsid w:val="008F7E19"/>
    <w:rsid w:val="00903BA5"/>
    <w:rsid w:val="00926D8C"/>
    <w:rsid w:val="00941F9A"/>
    <w:rsid w:val="00954923"/>
    <w:rsid w:val="00975E3D"/>
    <w:rsid w:val="00981EE7"/>
    <w:rsid w:val="00986F31"/>
    <w:rsid w:val="009968F8"/>
    <w:rsid w:val="009A70B3"/>
    <w:rsid w:val="009D10A6"/>
    <w:rsid w:val="009F2C92"/>
    <w:rsid w:val="00A250DB"/>
    <w:rsid w:val="00A41C5F"/>
    <w:rsid w:val="00A42107"/>
    <w:rsid w:val="00A471BF"/>
    <w:rsid w:val="00A52BD6"/>
    <w:rsid w:val="00A53D3C"/>
    <w:rsid w:val="00A57132"/>
    <w:rsid w:val="00A66A9E"/>
    <w:rsid w:val="00A76E81"/>
    <w:rsid w:val="00A82030"/>
    <w:rsid w:val="00A901BB"/>
    <w:rsid w:val="00A95192"/>
    <w:rsid w:val="00AD68C1"/>
    <w:rsid w:val="00AE016E"/>
    <w:rsid w:val="00AE48F0"/>
    <w:rsid w:val="00AE5AC3"/>
    <w:rsid w:val="00AF73C8"/>
    <w:rsid w:val="00B00650"/>
    <w:rsid w:val="00B125C8"/>
    <w:rsid w:val="00B17B09"/>
    <w:rsid w:val="00B35244"/>
    <w:rsid w:val="00B4460C"/>
    <w:rsid w:val="00B455AF"/>
    <w:rsid w:val="00B608FE"/>
    <w:rsid w:val="00B90836"/>
    <w:rsid w:val="00BD2470"/>
    <w:rsid w:val="00BD3CD5"/>
    <w:rsid w:val="00BE11D9"/>
    <w:rsid w:val="00BE21C1"/>
    <w:rsid w:val="00BF1DC6"/>
    <w:rsid w:val="00C07B35"/>
    <w:rsid w:val="00C15A9B"/>
    <w:rsid w:val="00C16973"/>
    <w:rsid w:val="00C2485E"/>
    <w:rsid w:val="00C26DF4"/>
    <w:rsid w:val="00C31CF1"/>
    <w:rsid w:val="00C32A2D"/>
    <w:rsid w:val="00C9399A"/>
    <w:rsid w:val="00C94100"/>
    <w:rsid w:val="00C94199"/>
    <w:rsid w:val="00C943F5"/>
    <w:rsid w:val="00C97418"/>
    <w:rsid w:val="00CE0636"/>
    <w:rsid w:val="00CE575F"/>
    <w:rsid w:val="00D0272C"/>
    <w:rsid w:val="00D04175"/>
    <w:rsid w:val="00D26F17"/>
    <w:rsid w:val="00D31C80"/>
    <w:rsid w:val="00D627F6"/>
    <w:rsid w:val="00D81D13"/>
    <w:rsid w:val="00DA249C"/>
    <w:rsid w:val="00DA52BF"/>
    <w:rsid w:val="00DC279E"/>
    <w:rsid w:val="00DC6354"/>
    <w:rsid w:val="00DE207B"/>
    <w:rsid w:val="00DE31C1"/>
    <w:rsid w:val="00DF63BA"/>
    <w:rsid w:val="00E2409A"/>
    <w:rsid w:val="00E259F5"/>
    <w:rsid w:val="00E42EC8"/>
    <w:rsid w:val="00E61B98"/>
    <w:rsid w:val="00E61C28"/>
    <w:rsid w:val="00E62856"/>
    <w:rsid w:val="00E65D42"/>
    <w:rsid w:val="00E75EF3"/>
    <w:rsid w:val="00ED153B"/>
    <w:rsid w:val="00EF14A6"/>
    <w:rsid w:val="00F14BA7"/>
    <w:rsid w:val="00F155C0"/>
    <w:rsid w:val="00F1630F"/>
    <w:rsid w:val="00F20075"/>
    <w:rsid w:val="00F26BE4"/>
    <w:rsid w:val="00F41D6C"/>
    <w:rsid w:val="00FA2977"/>
    <w:rsid w:val="00FD5FF9"/>
    <w:rsid w:val="00FF0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25275-2D8F-4515-8E9A-4D6B22AC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21C1"/>
    <w:rPr>
      <w:color w:val="0000FF"/>
      <w:u w:val="single"/>
    </w:rPr>
  </w:style>
  <w:style w:type="paragraph" w:styleId="Header">
    <w:name w:val="header"/>
    <w:basedOn w:val="Normal"/>
    <w:link w:val="HeaderChar"/>
    <w:uiPriority w:val="99"/>
    <w:unhideWhenUsed/>
    <w:rsid w:val="00C94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F5"/>
  </w:style>
  <w:style w:type="paragraph" w:styleId="Footer">
    <w:name w:val="footer"/>
    <w:basedOn w:val="Normal"/>
    <w:link w:val="FooterChar"/>
    <w:uiPriority w:val="99"/>
    <w:unhideWhenUsed/>
    <w:rsid w:val="00C94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951423">
      <w:bodyDiv w:val="1"/>
      <w:marLeft w:val="0"/>
      <w:marRight w:val="0"/>
      <w:marTop w:val="0"/>
      <w:marBottom w:val="0"/>
      <w:divBdr>
        <w:top w:val="none" w:sz="0" w:space="0" w:color="auto"/>
        <w:left w:val="none" w:sz="0" w:space="0" w:color="auto"/>
        <w:bottom w:val="none" w:sz="0" w:space="0" w:color="auto"/>
        <w:right w:val="none" w:sz="0" w:space="0" w:color="auto"/>
      </w:divBdr>
    </w:div>
    <w:div w:id="988047817">
      <w:bodyDiv w:val="1"/>
      <w:marLeft w:val="0"/>
      <w:marRight w:val="0"/>
      <w:marTop w:val="0"/>
      <w:marBottom w:val="0"/>
      <w:divBdr>
        <w:top w:val="none" w:sz="0" w:space="0" w:color="auto"/>
        <w:left w:val="none" w:sz="0" w:space="0" w:color="auto"/>
        <w:bottom w:val="none" w:sz="0" w:space="0" w:color="auto"/>
        <w:right w:val="none" w:sz="0" w:space="0" w:color="auto"/>
      </w:divBdr>
    </w:div>
    <w:div w:id="1684434644">
      <w:bodyDiv w:val="1"/>
      <w:marLeft w:val="0"/>
      <w:marRight w:val="0"/>
      <w:marTop w:val="0"/>
      <w:marBottom w:val="0"/>
      <w:divBdr>
        <w:top w:val="none" w:sz="0" w:space="0" w:color="auto"/>
        <w:left w:val="none" w:sz="0" w:space="0" w:color="auto"/>
        <w:bottom w:val="none" w:sz="0" w:space="0" w:color="auto"/>
        <w:right w:val="none" w:sz="0" w:space="0" w:color="auto"/>
      </w:divBdr>
    </w:div>
    <w:div w:id="1692872805">
      <w:bodyDiv w:val="1"/>
      <w:marLeft w:val="0"/>
      <w:marRight w:val="0"/>
      <w:marTop w:val="0"/>
      <w:marBottom w:val="0"/>
      <w:divBdr>
        <w:top w:val="none" w:sz="0" w:space="0" w:color="auto"/>
        <w:left w:val="none" w:sz="0" w:space="0" w:color="auto"/>
        <w:bottom w:val="none" w:sz="0" w:space="0" w:color="auto"/>
        <w:right w:val="none" w:sz="0" w:space="0" w:color="auto"/>
      </w:divBdr>
    </w:div>
    <w:div w:id="1958367090">
      <w:bodyDiv w:val="1"/>
      <w:marLeft w:val="0"/>
      <w:marRight w:val="0"/>
      <w:marTop w:val="0"/>
      <w:marBottom w:val="0"/>
      <w:divBdr>
        <w:top w:val="none" w:sz="0" w:space="0" w:color="auto"/>
        <w:left w:val="none" w:sz="0" w:space="0" w:color="auto"/>
        <w:bottom w:val="none" w:sz="0" w:space="0" w:color="auto"/>
        <w:right w:val="none" w:sz="0" w:space="0" w:color="auto"/>
      </w:divBdr>
    </w:div>
    <w:div w:id="203005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usinesswire.com/news/home/20191121005848/en/Nordstrom-Reports-Quarter-2019-Earning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usinesswire.com/news/home/20191121005848/en/Nordstrom-Reports-Quarter-2019-Earn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2035</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2020-08-07T21:47:00Z</dcterms:created>
  <dcterms:modified xsi:type="dcterms:W3CDTF">2020-08-07T21:47:00Z</dcterms:modified>
</cp:coreProperties>
</file>